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5E0C81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auto"/>
              </w:rPr>
              <w:t>Gün/Ay/Yıl</w:t>
            </w:r>
            <w:r w:rsidR="00A56F1E">
              <w:rPr>
                <w:color w:val="auto"/>
              </w:rPr>
              <w:t xml:space="preserve">                29.12.2017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26770B" w:rsidRDefault="0026770B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26770B" w:rsidRPr="009D2644" w:rsidRDefault="0026770B" w:rsidP="009F2CA6">
            <w:pPr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 xml:space="preserve">Prof. Dr. </w:t>
            </w:r>
            <w:r w:rsidR="009F2CA6">
              <w:rPr>
                <w:bCs/>
                <w:sz w:val="18"/>
                <w:szCs w:val="18"/>
              </w:rPr>
              <w:t xml:space="preserve"> Ayşe</w:t>
            </w:r>
            <w:r w:rsidRPr="009D2644">
              <w:rPr>
                <w:bCs/>
                <w:sz w:val="18"/>
                <w:szCs w:val="18"/>
              </w:rPr>
              <w:t xml:space="preserve"> MURATHAN</w:t>
            </w:r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</w:tcPr>
          <w:p w:rsidR="0026770B" w:rsidRDefault="0026770B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26770B" w:rsidRPr="009D2644" w:rsidRDefault="0026770B" w:rsidP="00955AD8">
            <w:pPr>
              <w:rPr>
                <w:sz w:val="18"/>
                <w:szCs w:val="18"/>
              </w:rPr>
            </w:pPr>
            <w:r w:rsidRPr="009D2644">
              <w:rPr>
                <w:bCs/>
                <w:color w:val="000000"/>
                <w:sz w:val="18"/>
                <w:szCs w:val="18"/>
              </w:rPr>
              <w:t>Gazi Üniversitesi</w:t>
            </w:r>
            <w:r w:rsidRPr="009D2644">
              <w:rPr>
                <w:color w:val="000000"/>
                <w:sz w:val="18"/>
                <w:szCs w:val="18"/>
              </w:rPr>
              <w:t xml:space="preserve"> </w:t>
            </w:r>
            <w:r w:rsidRPr="009D2644">
              <w:rPr>
                <w:bCs/>
                <w:color w:val="000000"/>
                <w:sz w:val="18"/>
                <w:szCs w:val="18"/>
              </w:rPr>
              <w:t>Mühendislik MimarlıkFakültesi  Kimya Mühendisliği Bölümü</w:t>
            </w:r>
            <w:r w:rsidRPr="009D2644">
              <w:rPr>
                <w:color w:val="000000"/>
                <w:sz w:val="18"/>
                <w:szCs w:val="18"/>
              </w:rPr>
              <w:t xml:space="preserve"> </w:t>
            </w:r>
            <w:r w:rsidRPr="009D2644">
              <w:rPr>
                <w:bCs/>
                <w:sz w:val="18"/>
                <w:szCs w:val="18"/>
              </w:rPr>
              <w:t>06570 Maltepe ANKARA / TÜRKIYE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26770B" w:rsidP="009F2CA6">
            <w:pPr>
              <w:pStyle w:val="GvdeMetni"/>
            </w:pPr>
            <w:r>
              <w:t>21</w:t>
            </w:r>
            <w:r w:rsidR="009F2CA6">
              <w:t>157971722</w:t>
            </w:r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</w:tcPr>
          <w:p w:rsidR="0026770B" w:rsidRDefault="0026770B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26770B" w:rsidRPr="009D2644" w:rsidRDefault="0026770B" w:rsidP="0026770B">
            <w:pPr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58235</w:t>
            </w:r>
            <w:r w:rsidR="009F2CA6">
              <w:rPr>
                <w:bCs/>
                <w:sz w:val="18"/>
                <w:szCs w:val="18"/>
              </w:rPr>
              <w:t>18</w:t>
            </w:r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</w:tcPr>
          <w:p w:rsidR="0026770B" w:rsidRDefault="0026770B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26770B" w:rsidRPr="009D2644" w:rsidRDefault="0026770B" w:rsidP="00955AD8">
            <w:pPr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2308434</w:t>
            </w:r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</w:tcPr>
          <w:p w:rsidR="0026770B" w:rsidRDefault="0026770B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26770B" w:rsidRPr="009D2644" w:rsidRDefault="00BC350D" w:rsidP="00955AD8">
            <w:pPr>
              <w:rPr>
                <w:sz w:val="18"/>
                <w:szCs w:val="18"/>
              </w:rPr>
            </w:pPr>
            <w:hyperlink r:id="rId6" w:history="1">
              <w:r w:rsidR="009F2CA6" w:rsidRPr="00816D5B">
                <w:rPr>
                  <w:rStyle w:val="Kpr"/>
                  <w:bCs/>
                  <w:sz w:val="18"/>
                  <w:szCs w:val="18"/>
                </w:rPr>
                <w:t xml:space="preserve">amurathan@gazi.edu.tr </w:t>
              </w:r>
            </w:hyperlink>
          </w:p>
        </w:tc>
      </w:tr>
      <w:tr w:rsidR="0026770B" w:rsidTr="00985667">
        <w:tblPrEx>
          <w:shd w:val="clear" w:color="auto" w:fill="auto"/>
        </w:tblPrEx>
        <w:tc>
          <w:tcPr>
            <w:tcW w:w="2203" w:type="dxa"/>
          </w:tcPr>
          <w:p w:rsidR="0026770B" w:rsidRDefault="0026770B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26770B" w:rsidRPr="009D2644" w:rsidRDefault="009F2CA6" w:rsidP="00955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1959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540"/>
        <w:gridCol w:w="1416"/>
        <w:gridCol w:w="1464"/>
        <w:gridCol w:w="180"/>
        <w:gridCol w:w="1800"/>
      </w:tblGrid>
      <w:tr w:rsidR="00F31C97" w:rsidTr="005938CF">
        <w:tc>
          <w:tcPr>
            <w:tcW w:w="9900" w:type="dxa"/>
            <w:gridSpan w:val="7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F2CA6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</w:p>
        </w:tc>
        <w:tc>
          <w:tcPr>
            <w:tcW w:w="1956" w:type="dxa"/>
            <w:gridSpan w:val="2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644" w:type="dxa"/>
            <w:gridSpan w:val="2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26770B" w:rsidRPr="009D2644" w:rsidTr="009F2CA6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9F2CA6" w:rsidP="0026770B">
            <w:pPr>
              <w:pStyle w:val="Balk7"/>
              <w:rPr>
                <w:rFonts w:ascii="Times New Roman" w:hAnsi="Times New Roman" w:cs="Times New Roman"/>
                <w:b w:val="0"/>
                <w:color w:val="000080"/>
                <w:szCs w:val="22"/>
              </w:rPr>
            </w:pPr>
            <w:r w:rsidRPr="001771CF">
              <w:rPr>
                <w:rFonts w:ascii="Times New Roman" w:hAnsi="Times New Roman" w:cs="Times New Roman"/>
                <w:b w:val="0"/>
                <w:color w:val="000080"/>
                <w:szCs w:val="22"/>
              </w:rPr>
              <w:t>2008-</w:t>
            </w:r>
          </w:p>
        </w:tc>
        <w:tc>
          <w:tcPr>
            <w:tcW w:w="324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26770B">
            <w:pPr>
              <w:pStyle w:val="NormalWeb"/>
              <w:spacing w:before="0" w:beforeAutospacing="0" w:after="0" w:afterAutospacing="0"/>
              <w:rPr>
                <w:bCs/>
                <w:color w:val="000080"/>
                <w:lang w:eastAsia="en-US"/>
              </w:rPr>
            </w:pPr>
            <w:r w:rsidRPr="001771CF">
              <w:rPr>
                <w:bCs/>
                <w:color w:val="000080"/>
                <w:sz w:val="22"/>
                <w:szCs w:val="22"/>
                <w:lang w:eastAsia="en-US"/>
              </w:rPr>
              <w:t>GÜMMF</w:t>
            </w:r>
          </w:p>
        </w:tc>
        <w:tc>
          <w:tcPr>
            <w:tcW w:w="1956" w:type="dxa"/>
            <w:gridSpan w:val="2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26770B">
            <w:pPr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Akademik</w:t>
            </w:r>
          </w:p>
        </w:tc>
        <w:tc>
          <w:tcPr>
            <w:tcW w:w="1644" w:type="dxa"/>
            <w:gridSpan w:val="2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26770B">
            <w:pPr>
              <w:jc w:val="center"/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Prof. Dr.</w:t>
            </w:r>
          </w:p>
        </w:tc>
        <w:tc>
          <w:tcPr>
            <w:tcW w:w="180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26770B">
            <w:pPr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Öğretim üyesi</w:t>
            </w:r>
          </w:p>
        </w:tc>
      </w:tr>
      <w:tr w:rsidR="0026770B" w:rsidRPr="009D2644" w:rsidTr="009F2CA6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9F2CA6">
            <w:pPr>
              <w:pStyle w:val="Balk7"/>
              <w:rPr>
                <w:rFonts w:ascii="Times New Roman" w:hAnsi="Times New Roman" w:cs="Times New Roman"/>
                <w:b w:val="0"/>
                <w:color w:val="000080"/>
                <w:szCs w:val="22"/>
              </w:rPr>
            </w:pPr>
            <w:r w:rsidRPr="001771CF">
              <w:rPr>
                <w:rFonts w:ascii="Times New Roman" w:hAnsi="Times New Roman" w:cs="Times New Roman"/>
                <w:b w:val="0"/>
                <w:color w:val="000080"/>
                <w:szCs w:val="22"/>
              </w:rPr>
              <w:t>200</w:t>
            </w:r>
            <w:r w:rsidR="009F2CA6" w:rsidRPr="001771CF">
              <w:rPr>
                <w:rFonts w:ascii="Times New Roman" w:hAnsi="Times New Roman" w:cs="Times New Roman"/>
                <w:b w:val="0"/>
                <w:color w:val="000080"/>
                <w:szCs w:val="22"/>
              </w:rPr>
              <w:t>3</w:t>
            </w:r>
            <w:r w:rsidRPr="001771CF">
              <w:rPr>
                <w:rFonts w:ascii="Times New Roman" w:hAnsi="Times New Roman" w:cs="Times New Roman"/>
                <w:b w:val="0"/>
                <w:color w:val="000080"/>
                <w:szCs w:val="22"/>
              </w:rPr>
              <w:t>-200</w:t>
            </w:r>
            <w:r w:rsidR="009F2CA6" w:rsidRPr="001771CF">
              <w:rPr>
                <w:rFonts w:ascii="Times New Roman" w:hAnsi="Times New Roman" w:cs="Times New Roman"/>
                <w:b w:val="0"/>
                <w:color w:val="000080"/>
                <w:szCs w:val="22"/>
              </w:rPr>
              <w:t>8</w:t>
            </w:r>
          </w:p>
        </w:tc>
        <w:tc>
          <w:tcPr>
            <w:tcW w:w="324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26770B">
            <w:pPr>
              <w:pStyle w:val="NormalWeb"/>
              <w:spacing w:before="0" w:beforeAutospacing="0" w:after="0" w:afterAutospacing="0"/>
              <w:rPr>
                <w:bCs/>
                <w:color w:val="000080"/>
                <w:lang w:eastAsia="en-US"/>
              </w:rPr>
            </w:pPr>
            <w:r w:rsidRPr="001771CF">
              <w:rPr>
                <w:bCs/>
                <w:color w:val="000080"/>
                <w:sz w:val="22"/>
                <w:szCs w:val="22"/>
                <w:lang w:eastAsia="en-US"/>
              </w:rPr>
              <w:t>GÜMMF</w:t>
            </w:r>
          </w:p>
        </w:tc>
        <w:tc>
          <w:tcPr>
            <w:tcW w:w="1956" w:type="dxa"/>
            <w:gridSpan w:val="2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26770B">
            <w:pPr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Akademik</w:t>
            </w:r>
          </w:p>
        </w:tc>
        <w:tc>
          <w:tcPr>
            <w:tcW w:w="1644" w:type="dxa"/>
            <w:gridSpan w:val="2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26770B">
            <w:pPr>
              <w:jc w:val="center"/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Doç. Dr.</w:t>
            </w:r>
          </w:p>
        </w:tc>
        <w:tc>
          <w:tcPr>
            <w:tcW w:w="180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26770B">
            <w:pPr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Öğretim üyesi</w:t>
            </w:r>
          </w:p>
        </w:tc>
      </w:tr>
      <w:tr w:rsidR="0026770B" w:rsidRPr="009D2644" w:rsidTr="009F2CA6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9F2CA6">
            <w:pPr>
              <w:pStyle w:val="Balk7"/>
              <w:rPr>
                <w:rFonts w:ascii="Times New Roman" w:hAnsi="Times New Roman" w:cs="Times New Roman"/>
                <w:b w:val="0"/>
                <w:color w:val="000080"/>
                <w:szCs w:val="22"/>
              </w:rPr>
            </w:pPr>
            <w:r w:rsidRPr="001771CF">
              <w:rPr>
                <w:rFonts w:ascii="Times New Roman" w:hAnsi="Times New Roman" w:cs="Times New Roman"/>
                <w:b w:val="0"/>
                <w:color w:val="000080"/>
                <w:szCs w:val="22"/>
              </w:rPr>
              <w:t>19</w:t>
            </w:r>
            <w:r w:rsidR="009F2CA6" w:rsidRPr="001771CF">
              <w:rPr>
                <w:rFonts w:ascii="Times New Roman" w:hAnsi="Times New Roman" w:cs="Times New Roman"/>
                <w:b w:val="0"/>
                <w:color w:val="000080"/>
                <w:szCs w:val="22"/>
              </w:rPr>
              <w:t>88-2003</w:t>
            </w:r>
          </w:p>
        </w:tc>
        <w:tc>
          <w:tcPr>
            <w:tcW w:w="324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9F2CA6" w:rsidP="0026770B">
            <w:pPr>
              <w:pStyle w:val="NormalWeb"/>
              <w:spacing w:before="0" w:beforeAutospacing="0" w:after="0" w:afterAutospacing="0"/>
              <w:rPr>
                <w:bCs/>
                <w:color w:val="000080"/>
                <w:lang w:eastAsia="en-US"/>
              </w:rPr>
            </w:pPr>
            <w:r w:rsidRPr="001771CF">
              <w:rPr>
                <w:bCs/>
                <w:color w:val="000080"/>
                <w:sz w:val="22"/>
                <w:szCs w:val="22"/>
                <w:lang w:eastAsia="en-US"/>
              </w:rPr>
              <w:t>TSE</w:t>
            </w:r>
          </w:p>
        </w:tc>
        <w:tc>
          <w:tcPr>
            <w:tcW w:w="1956" w:type="dxa"/>
            <w:gridSpan w:val="2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9F2CA6" w:rsidP="0026770B">
            <w:pPr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Uzman</w:t>
            </w:r>
          </w:p>
        </w:tc>
        <w:tc>
          <w:tcPr>
            <w:tcW w:w="1644" w:type="dxa"/>
            <w:gridSpan w:val="2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54212E">
            <w:pPr>
              <w:ind w:left="-108" w:right="-165"/>
              <w:jc w:val="center"/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Dr.</w:t>
            </w:r>
            <w:r w:rsidR="009F2CA6" w:rsidRPr="001771CF">
              <w:rPr>
                <w:bCs/>
                <w:color w:val="000080"/>
                <w:sz w:val="22"/>
                <w:szCs w:val="22"/>
              </w:rPr>
              <w:t xml:space="preserve"> Kimya Müh.</w:t>
            </w:r>
          </w:p>
        </w:tc>
        <w:tc>
          <w:tcPr>
            <w:tcW w:w="180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9F2CA6" w:rsidP="00955AD8">
            <w:pPr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Akreditasyon</w:t>
            </w:r>
          </w:p>
        </w:tc>
      </w:tr>
      <w:tr w:rsidR="0026770B" w:rsidRPr="009D2644" w:rsidTr="009F2CA6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9F2CA6">
            <w:pPr>
              <w:pStyle w:val="Balk7"/>
              <w:rPr>
                <w:rFonts w:ascii="Times New Roman" w:hAnsi="Times New Roman" w:cs="Times New Roman"/>
                <w:b w:val="0"/>
                <w:color w:val="000080"/>
                <w:szCs w:val="22"/>
              </w:rPr>
            </w:pPr>
            <w:r w:rsidRPr="001771CF">
              <w:rPr>
                <w:rFonts w:ascii="Times New Roman" w:hAnsi="Times New Roman" w:cs="Times New Roman"/>
                <w:b w:val="0"/>
                <w:color w:val="000080"/>
                <w:szCs w:val="22"/>
              </w:rPr>
              <w:t>198</w:t>
            </w:r>
            <w:r w:rsidR="009F2CA6" w:rsidRPr="001771CF">
              <w:rPr>
                <w:rFonts w:ascii="Times New Roman" w:hAnsi="Times New Roman" w:cs="Times New Roman"/>
                <w:b w:val="0"/>
                <w:color w:val="000080"/>
                <w:szCs w:val="22"/>
              </w:rPr>
              <w:t>2</w:t>
            </w:r>
            <w:r w:rsidRPr="001771CF">
              <w:rPr>
                <w:rFonts w:ascii="Times New Roman" w:hAnsi="Times New Roman" w:cs="Times New Roman"/>
                <w:b w:val="0"/>
                <w:color w:val="000080"/>
                <w:szCs w:val="22"/>
              </w:rPr>
              <w:t>-19</w:t>
            </w:r>
            <w:r w:rsidR="009F2CA6" w:rsidRPr="001771CF">
              <w:rPr>
                <w:rFonts w:ascii="Times New Roman" w:hAnsi="Times New Roman" w:cs="Times New Roman"/>
                <w:b w:val="0"/>
                <w:color w:val="000080"/>
                <w:szCs w:val="22"/>
              </w:rPr>
              <w:t>88</w:t>
            </w:r>
          </w:p>
        </w:tc>
        <w:tc>
          <w:tcPr>
            <w:tcW w:w="324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9F2CA6" w:rsidP="009F2CA6">
            <w:pPr>
              <w:pStyle w:val="NormalWeb"/>
              <w:spacing w:before="0" w:beforeAutospacing="0" w:after="0" w:afterAutospacing="0"/>
              <w:rPr>
                <w:bCs/>
                <w:color w:val="000080"/>
                <w:lang w:eastAsia="en-US"/>
              </w:rPr>
            </w:pPr>
            <w:r w:rsidRPr="001771CF">
              <w:rPr>
                <w:bCs/>
                <w:sz w:val="22"/>
                <w:szCs w:val="22"/>
              </w:rPr>
              <w:t>Anadolu Üniv. M M</w:t>
            </w:r>
          </w:p>
        </w:tc>
        <w:tc>
          <w:tcPr>
            <w:tcW w:w="1956" w:type="dxa"/>
            <w:gridSpan w:val="2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26770B">
            <w:pPr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Akademik</w:t>
            </w:r>
          </w:p>
        </w:tc>
        <w:tc>
          <w:tcPr>
            <w:tcW w:w="1644" w:type="dxa"/>
            <w:gridSpan w:val="2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26770B">
            <w:pPr>
              <w:jc w:val="center"/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Araş.Gör</w:t>
            </w:r>
          </w:p>
        </w:tc>
        <w:tc>
          <w:tcPr>
            <w:tcW w:w="1800" w:type="dxa"/>
            <w:tcBorders>
              <w:top w:val="single" w:sz="8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:rsidR="0026770B" w:rsidRPr="001771CF" w:rsidRDefault="0026770B" w:rsidP="0026770B">
            <w:pPr>
              <w:rPr>
                <w:bCs/>
                <w:color w:val="000080"/>
              </w:rPr>
            </w:pPr>
            <w:r w:rsidRPr="001771CF">
              <w:rPr>
                <w:bCs/>
                <w:color w:val="000080"/>
                <w:sz w:val="22"/>
                <w:szCs w:val="22"/>
              </w:rPr>
              <w:t>Arş. Gör.</w:t>
            </w:r>
          </w:p>
        </w:tc>
      </w:tr>
      <w:tr w:rsidR="00F31C97" w:rsidTr="005938CF">
        <w:tc>
          <w:tcPr>
            <w:tcW w:w="9900" w:type="dxa"/>
            <w:gridSpan w:val="7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874E0A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gridSpan w:val="2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gridSpan w:val="2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</w:p>
        </w:tc>
        <w:tc>
          <w:tcPr>
            <w:tcW w:w="1980" w:type="dxa"/>
            <w:gridSpan w:val="2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26770B" w:rsidTr="0029400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</w:tcPr>
          <w:p w:rsidR="0026770B" w:rsidRPr="00B82EDD" w:rsidRDefault="0026770B" w:rsidP="0054212E">
            <w:r w:rsidRPr="00B82EDD">
              <w:rPr>
                <w:sz w:val="22"/>
                <w:szCs w:val="22"/>
              </w:rPr>
              <w:t>19</w:t>
            </w:r>
            <w:r w:rsidR="00B82EDD" w:rsidRPr="00B82EDD">
              <w:rPr>
                <w:sz w:val="22"/>
                <w:szCs w:val="22"/>
              </w:rPr>
              <w:t>8</w:t>
            </w:r>
            <w:r w:rsidRPr="00B82EDD">
              <w:rPr>
                <w:sz w:val="22"/>
                <w:szCs w:val="22"/>
              </w:rPr>
              <w:t>4</w:t>
            </w:r>
            <w:r w:rsidR="00B82EDD" w:rsidRPr="00B82EDD">
              <w:rPr>
                <w:sz w:val="22"/>
                <w:szCs w:val="22"/>
              </w:rPr>
              <w:t>-1988</w:t>
            </w:r>
          </w:p>
        </w:tc>
        <w:tc>
          <w:tcPr>
            <w:tcW w:w="3780" w:type="dxa"/>
            <w:gridSpan w:val="2"/>
          </w:tcPr>
          <w:p w:rsidR="0026770B" w:rsidRPr="00B82EDD" w:rsidRDefault="00B82EDD" w:rsidP="0054212E">
            <w:r w:rsidRPr="00B82EDD">
              <w:rPr>
                <w:sz w:val="22"/>
                <w:szCs w:val="22"/>
              </w:rPr>
              <w:t>Annadolu Ü. Fen Bilimleri Ens</w:t>
            </w:r>
          </w:p>
        </w:tc>
        <w:tc>
          <w:tcPr>
            <w:tcW w:w="2880" w:type="dxa"/>
            <w:gridSpan w:val="2"/>
          </w:tcPr>
          <w:p w:rsidR="0026770B" w:rsidRPr="00B82EDD" w:rsidRDefault="0026770B" w:rsidP="0054212E">
            <w:r w:rsidRPr="00B82EDD">
              <w:rPr>
                <w:sz w:val="22"/>
                <w:szCs w:val="22"/>
              </w:rPr>
              <w:t>Kimya Mühendisliği</w:t>
            </w:r>
          </w:p>
        </w:tc>
        <w:tc>
          <w:tcPr>
            <w:tcW w:w="1980" w:type="dxa"/>
            <w:gridSpan w:val="2"/>
            <w:vAlign w:val="center"/>
          </w:tcPr>
          <w:p w:rsidR="0026770B" w:rsidRPr="00B82EDD" w:rsidRDefault="0026770B" w:rsidP="0054212E">
            <w:pPr>
              <w:rPr>
                <w:color w:val="000000"/>
              </w:rPr>
            </w:pPr>
            <w:r w:rsidRPr="00B82EDD">
              <w:rPr>
                <w:color w:val="000000"/>
                <w:sz w:val="22"/>
                <w:szCs w:val="22"/>
              </w:rPr>
              <w:t>Doktora</w:t>
            </w:r>
          </w:p>
        </w:tc>
      </w:tr>
      <w:tr w:rsidR="0026770B" w:rsidTr="0029400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</w:tcPr>
          <w:p w:rsidR="0026770B" w:rsidRPr="00B82EDD" w:rsidRDefault="0026770B" w:rsidP="0054212E">
            <w:r w:rsidRPr="00B82EDD">
              <w:rPr>
                <w:sz w:val="22"/>
                <w:szCs w:val="22"/>
              </w:rPr>
              <w:t>198</w:t>
            </w:r>
            <w:r w:rsidR="00B82EDD" w:rsidRPr="00B82EDD">
              <w:rPr>
                <w:sz w:val="22"/>
                <w:szCs w:val="22"/>
              </w:rPr>
              <w:t>1-1984</w:t>
            </w:r>
          </w:p>
        </w:tc>
        <w:tc>
          <w:tcPr>
            <w:tcW w:w="3780" w:type="dxa"/>
            <w:gridSpan w:val="2"/>
          </w:tcPr>
          <w:p w:rsidR="0026770B" w:rsidRPr="00B82EDD" w:rsidRDefault="0026770B" w:rsidP="0054212E">
            <w:r w:rsidRPr="00B82EDD">
              <w:rPr>
                <w:sz w:val="22"/>
                <w:szCs w:val="22"/>
              </w:rPr>
              <w:t>An</w:t>
            </w:r>
            <w:r w:rsidR="00B82EDD" w:rsidRPr="00B82EDD">
              <w:rPr>
                <w:sz w:val="22"/>
                <w:szCs w:val="22"/>
              </w:rPr>
              <w:t>adolu</w:t>
            </w:r>
            <w:r w:rsidRPr="00B82EDD">
              <w:rPr>
                <w:sz w:val="22"/>
                <w:szCs w:val="22"/>
              </w:rPr>
              <w:t xml:space="preserve"> Ü.</w:t>
            </w:r>
            <w:r w:rsidR="00B82EDD" w:rsidRPr="00B82EDD">
              <w:rPr>
                <w:sz w:val="22"/>
                <w:szCs w:val="22"/>
              </w:rPr>
              <w:t xml:space="preserve"> Fen Bilimleri Ens</w:t>
            </w:r>
          </w:p>
        </w:tc>
        <w:tc>
          <w:tcPr>
            <w:tcW w:w="2880" w:type="dxa"/>
            <w:gridSpan w:val="2"/>
          </w:tcPr>
          <w:p w:rsidR="0026770B" w:rsidRPr="00B82EDD" w:rsidRDefault="0026770B" w:rsidP="0054212E">
            <w:r w:rsidRPr="00B82EDD">
              <w:rPr>
                <w:sz w:val="22"/>
                <w:szCs w:val="22"/>
              </w:rPr>
              <w:t>Kimya Mühendisliği</w:t>
            </w:r>
          </w:p>
        </w:tc>
        <w:tc>
          <w:tcPr>
            <w:tcW w:w="1980" w:type="dxa"/>
            <w:gridSpan w:val="2"/>
            <w:vAlign w:val="center"/>
          </w:tcPr>
          <w:p w:rsidR="0026770B" w:rsidRPr="00B82EDD" w:rsidRDefault="0026770B" w:rsidP="0054212E">
            <w:pPr>
              <w:rPr>
                <w:color w:val="000000"/>
              </w:rPr>
            </w:pPr>
            <w:r w:rsidRPr="00B82EDD">
              <w:rPr>
                <w:color w:val="000000"/>
                <w:sz w:val="22"/>
                <w:szCs w:val="22"/>
              </w:rPr>
              <w:t xml:space="preserve">Yüksek </w:t>
            </w:r>
            <w:r w:rsidR="00B82EDD" w:rsidRPr="00B82EDD">
              <w:rPr>
                <w:color w:val="000000"/>
                <w:sz w:val="22"/>
                <w:szCs w:val="22"/>
              </w:rPr>
              <w:t>Lisans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B82EDD" w:rsidRDefault="00B82EDD" w:rsidP="0054212E">
            <w:pPr>
              <w:rPr>
                <w:color w:val="000000"/>
              </w:rPr>
            </w:pPr>
            <w:r w:rsidRPr="00B82EDD">
              <w:rPr>
                <w:color w:val="000000"/>
                <w:sz w:val="22"/>
                <w:szCs w:val="22"/>
              </w:rPr>
              <w:t>1976-1980</w:t>
            </w:r>
          </w:p>
        </w:tc>
        <w:tc>
          <w:tcPr>
            <w:tcW w:w="3780" w:type="dxa"/>
            <w:gridSpan w:val="2"/>
            <w:vAlign w:val="center"/>
          </w:tcPr>
          <w:p w:rsidR="00F31C97" w:rsidRPr="00B82EDD" w:rsidRDefault="00B82EDD" w:rsidP="0054212E">
            <w:r w:rsidRPr="00B82EDD">
              <w:rPr>
                <w:sz w:val="22"/>
                <w:szCs w:val="22"/>
              </w:rPr>
              <w:t>Eskişehir İTİA Endüstri Bilimleri Fakültesi Kimya Mühendisliği Bölümü</w:t>
            </w:r>
          </w:p>
        </w:tc>
        <w:tc>
          <w:tcPr>
            <w:tcW w:w="2880" w:type="dxa"/>
            <w:gridSpan w:val="2"/>
            <w:vAlign w:val="center"/>
          </w:tcPr>
          <w:p w:rsidR="00F31C97" w:rsidRPr="00B82EDD" w:rsidRDefault="00B82EDD" w:rsidP="0054212E">
            <w:pPr>
              <w:rPr>
                <w:color w:val="000000"/>
              </w:rPr>
            </w:pPr>
            <w:r w:rsidRPr="00B82EDD">
              <w:rPr>
                <w:sz w:val="22"/>
                <w:szCs w:val="22"/>
              </w:rPr>
              <w:t>Kimya Mühendisliği</w:t>
            </w:r>
          </w:p>
        </w:tc>
        <w:tc>
          <w:tcPr>
            <w:tcW w:w="1980" w:type="dxa"/>
            <w:gridSpan w:val="2"/>
            <w:vAlign w:val="center"/>
          </w:tcPr>
          <w:p w:rsidR="00F31C97" w:rsidRPr="00B82EDD" w:rsidRDefault="00B82EDD" w:rsidP="0054212E">
            <w:pPr>
              <w:rPr>
                <w:color w:val="000000"/>
              </w:rPr>
            </w:pPr>
            <w:r w:rsidRPr="00B82EDD">
              <w:rPr>
                <w:color w:val="000000"/>
                <w:sz w:val="22"/>
                <w:szCs w:val="22"/>
              </w:rPr>
              <w:t>Lisans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26770B" w:rsidTr="0026770B">
        <w:tblPrEx>
          <w:shd w:val="clear" w:color="auto" w:fill="auto"/>
        </w:tblPrEx>
        <w:trPr>
          <w:trHeight w:val="58"/>
        </w:trPr>
        <w:tc>
          <w:tcPr>
            <w:tcW w:w="2448" w:type="dxa"/>
            <w:vAlign w:val="center"/>
          </w:tcPr>
          <w:p w:rsidR="0026770B" w:rsidRPr="009D2644" w:rsidRDefault="0026770B" w:rsidP="00B82EDD">
            <w:pPr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200</w:t>
            </w:r>
            <w:r w:rsidR="00B82EDD">
              <w:rPr>
                <w:bCs/>
                <w:sz w:val="18"/>
                <w:szCs w:val="18"/>
              </w:rPr>
              <w:t>3</w:t>
            </w:r>
            <w:r w:rsidRPr="009D2644">
              <w:rPr>
                <w:bCs/>
                <w:sz w:val="18"/>
                <w:szCs w:val="18"/>
              </w:rPr>
              <w:t>-2004</w:t>
            </w:r>
          </w:p>
        </w:tc>
        <w:tc>
          <w:tcPr>
            <w:tcW w:w="7484" w:type="dxa"/>
            <w:vAlign w:val="center"/>
          </w:tcPr>
          <w:p w:rsidR="0026770B" w:rsidRPr="009D2644" w:rsidRDefault="0026770B" w:rsidP="00B82EDD">
            <w:pPr>
              <w:rPr>
                <w:sz w:val="18"/>
                <w:szCs w:val="18"/>
              </w:rPr>
            </w:pPr>
            <w:r w:rsidRPr="009D2644">
              <w:rPr>
                <w:bCs/>
                <w:sz w:val="18"/>
                <w:szCs w:val="18"/>
              </w:rPr>
              <w:t>GÜ</w:t>
            </w:r>
            <w:r w:rsidR="00B82EDD">
              <w:rPr>
                <w:bCs/>
                <w:sz w:val="18"/>
                <w:szCs w:val="18"/>
              </w:rPr>
              <w:t>FBE İleri Teknolojiler ABD</w:t>
            </w:r>
            <w:r w:rsidRPr="009D2644">
              <w:rPr>
                <w:bCs/>
                <w:sz w:val="18"/>
                <w:szCs w:val="18"/>
              </w:rPr>
              <w:t xml:space="preserve"> Başkan Yardımcı</w:t>
            </w:r>
            <w:r>
              <w:rPr>
                <w:bCs/>
                <w:sz w:val="18"/>
                <w:szCs w:val="18"/>
              </w:rPr>
              <w:t>lığı</w:t>
            </w:r>
            <w:r w:rsidRPr="009D2644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26770B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26770B" w:rsidRPr="009D2644" w:rsidRDefault="0026770B" w:rsidP="00955AD8">
            <w:pPr>
              <w:rPr>
                <w:sz w:val="18"/>
                <w:szCs w:val="18"/>
              </w:rPr>
            </w:pPr>
          </w:p>
        </w:tc>
        <w:tc>
          <w:tcPr>
            <w:tcW w:w="7484" w:type="dxa"/>
            <w:vAlign w:val="center"/>
          </w:tcPr>
          <w:p w:rsidR="0026770B" w:rsidRPr="005318D1" w:rsidRDefault="0026770B" w:rsidP="00955AD8">
            <w:pPr>
              <w:rPr>
                <w:sz w:val="18"/>
                <w:szCs w:val="18"/>
              </w:rPr>
            </w:pPr>
          </w:p>
        </w:tc>
      </w:tr>
      <w:tr w:rsidR="0026770B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26770B" w:rsidRPr="009D2644" w:rsidRDefault="0026770B" w:rsidP="00955AD8">
            <w:pPr>
              <w:rPr>
                <w:sz w:val="18"/>
                <w:szCs w:val="18"/>
              </w:rPr>
            </w:pPr>
          </w:p>
        </w:tc>
        <w:tc>
          <w:tcPr>
            <w:tcW w:w="7484" w:type="dxa"/>
            <w:vAlign w:val="center"/>
          </w:tcPr>
          <w:p w:rsidR="0026770B" w:rsidRPr="009D2644" w:rsidRDefault="0026770B" w:rsidP="00955AD8">
            <w:pPr>
              <w:rPr>
                <w:sz w:val="18"/>
                <w:szCs w:val="18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26770B" w:rsidTr="005E0C81">
        <w:tblPrEx>
          <w:shd w:val="clear" w:color="auto" w:fill="auto"/>
        </w:tblPrEx>
        <w:tc>
          <w:tcPr>
            <w:tcW w:w="1472" w:type="dxa"/>
          </w:tcPr>
          <w:p w:rsidR="0026770B" w:rsidRPr="009D2644" w:rsidRDefault="0026770B" w:rsidP="00955AD8">
            <w:pPr>
              <w:pStyle w:val="Altbilgi"/>
              <w:rPr>
                <w:sz w:val="18"/>
                <w:szCs w:val="18"/>
                <w:lang w:val="tr-TR"/>
              </w:rPr>
            </w:pPr>
          </w:p>
        </w:tc>
        <w:tc>
          <w:tcPr>
            <w:tcW w:w="8460" w:type="dxa"/>
          </w:tcPr>
          <w:p w:rsidR="0026770B" w:rsidRPr="009D2644" w:rsidRDefault="0026770B" w:rsidP="00955AD8">
            <w:pPr>
              <w:rPr>
                <w:sz w:val="18"/>
                <w:szCs w:val="18"/>
              </w:rPr>
            </w:pPr>
          </w:p>
        </w:tc>
      </w:tr>
      <w:tr w:rsidR="0026770B" w:rsidTr="005E0C81">
        <w:tblPrEx>
          <w:shd w:val="clear" w:color="auto" w:fill="auto"/>
        </w:tblPrEx>
        <w:tc>
          <w:tcPr>
            <w:tcW w:w="1472" w:type="dxa"/>
          </w:tcPr>
          <w:p w:rsidR="0026770B" w:rsidRPr="009D2644" w:rsidRDefault="0026770B" w:rsidP="0026770B">
            <w:pPr>
              <w:pStyle w:val="Altbilgi"/>
              <w:rPr>
                <w:sz w:val="18"/>
                <w:szCs w:val="18"/>
                <w:lang w:val="tr-TR"/>
              </w:rPr>
            </w:pPr>
          </w:p>
        </w:tc>
        <w:tc>
          <w:tcPr>
            <w:tcW w:w="8460" w:type="dxa"/>
          </w:tcPr>
          <w:p w:rsidR="0026770B" w:rsidRPr="009D2644" w:rsidRDefault="0026770B" w:rsidP="00955AD8">
            <w:pPr>
              <w:rPr>
                <w:sz w:val="18"/>
                <w:szCs w:val="18"/>
              </w:rPr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B82EDD" w:rsidRDefault="00C61B09" w:rsidP="00C61B09">
            <w:pPr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İşyeri Hekimliği ve </w:t>
            </w:r>
            <w:r w:rsidR="00A56F1E" w:rsidRPr="00B82EDD">
              <w:rPr>
                <w:sz w:val="22"/>
                <w:szCs w:val="22"/>
              </w:rPr>
              <w:t>İş Güvenliği Eğitici Belgesi, Çalışma ve Sosyal Güvenlik Bakanlığı,</w:t>
            </w:r>
            <w:r>
              <w:rPr>
                <w:sz w:val="22"/>
                <w:szCs w:val="22"/>
              </w:rPr>
              <w:t xml:space="preserve"> </w:t>
            </w:r>
            <w:r w:rsidR="00A56F1E" w:rsidRPr="00B82ED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1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B82EDD" w:rsidRDefault="00BC350D" w:rsidP="0054212E">
            <w:pPr>
              <w:rPr>
                <w:b/>
                <w:bCs/>
              </w:rPr>
            </w:pPr>
            <w:hyperlink r:id="rId7" w:history="1">
              <w:r w:rsidR="00A56F1E" w:rsidRPr="00B82EDD">
                <w:rPr>
                  <w:rStyle w:val="Kpr"/>
                  <w:color w:val="auto"/>
                  <w:sz w:val="22"/>
                  <w:szCs w:val="22"/>
                </w:rPr>
                <w:t>Metod Validasyonu,</w:t>
              </w:r>
            </w:hyperlink>
            <w:r w:rsidR="00A56F1E" w:rsidRPr="00B82EDD">
              <w:rPr>
                <w:rStyle w:val="Kpr"/>
                <w:bCs/>
                <w:color w:val="auto"/>
                <w:sz w:val="22"/>
                <w:szCs w:val="22"/>
              </w:rPr>
              <w:t xml:space="preserve"> </w:t>
            </w:r>
            <w:hyperlink r:id="rId8" w:history="1">
              <w:r w:rsidR="00A56F1E" w:rsidRPr="00B82EDD">
                <w:rPr>
                  <w:rStyle w:val="Kpr"/>
                  <w:color w:val="auto"/>
                  <w:sz w:val="22"/>
                  <w:szCs w:val="22"/>
                </w:rPr>
                <w:t>Olcum Belirsizligi ,</w:t>
              </w:r>
            </w:hyperlink>
            <w:r w:rsidR="00A56F1E" w:rsidRPr="00B82EDD">
              <w:rPr>
                <w:rStyle w:val="Kpr"/>
                <w:bCs/>
                <w:color w:val="auto"/>
                <w:sz w:val="22"/>
                <w:szCs w:val="22"/>
              </w:rPr>
              <w:t xml:space="preserve"> </w:t>
            </w:r>
            <w:hyperlink r:id="rId9" w:history="1">
              <w:r w:rsidR="00A56F1E" w:rsidRPr="00B82EDD">
                <w:rPr>
                  <w:rStyle w:val="Kpr"/>
                  <w:color w:val="auto"/>
                  <w:sz w:val="22"/>
                  <w:szCs w:val="22"/>
                </w:rPr>
                <w:t xml:space="preserve">Iç kalite kontrolu, </w:t>
              </w:r>
            </w:hyperlink>
            <w:hyperlink r:id="rId10" w:history="1">
              <w:r w:rsidR="00A56F1E" w:rsidRPr="00B82EDD">
                <w:rPr>
                  <w:rStyle w:val="Kpr"/>
                  <w:bCs/>
                  <w:color w:val="auto"/>
                  <w:sz w:val="22"/>
                  <w:szCs w:val="22"/>
                </w:rPr>
                <w:t xml:space="preserve">ISO 17025  </w:t>
              </w:r>
              <w:r w:rsidR="00A56F1E" w:rsidRPr="00B82EDD">
                <w:rPr>
                  <w:rStyle w:val="Kpr"/>
                  <w:color w:val="auto"/>
                  <w:sz w:val="22"/>
                  <w:szCs w:val="22"/>
                </w:rPr>
                <w:t>eğitimleri</w:t>
              </w:r>
            </w:hyperlink>
            <w:r w:rsidR="00A56F1E" w:rsidRPr="00B82EDD">
              <w:rPr>
                <w:sz w:val="22"/>
                <w:szCs w:val="22"/>
              </w:rPr>
              <w:t xml:space="preserve">, </w:t>
            </w:r>
            <w:hyperlink r:id="rId11" w:history="1">
              <w:r w:rsidR="00A56F1E" w:rsidRPr="00B82EDD">
                <w:rPr>
                  <w:rStyle w:val="Kpr"/>
                  <w:color w:val="auto"/>
                  <w:sz w:val="22"/>
                  <w:szCs w:val="22"/>
                </w:rPr>
                <w:t xml:space="preserve">Strengthening the Quality Infrastructure in Turkey Project TR 702.12.01/001, 2012 </w:t>
              </w:r>
            </w:hyperlink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B82EDD" w:rsidRDefault="009F2CA6" w:rsidP="0054212E">
            <w:pPr>
              <w:rPr>
                <w:bCs/>
                <w:color w:val="000080"/>
              </w:rPr>
            </w:pPr>
            <w:r w:rsidRPr="00B82EDD">
              <w:rPr>
                <w:sz w:val="22"/>
                <w:szCs w:val="22"/>
              </w:rPr>
              <w:t>SEGEM “Su Kirliliği Kontrolü ve Yönetmeliğinin Getirdiği Yükümlülükler”, Eğitim Programı, İzmir, 1988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B82EDD" w:rsidRDefault="009F2CA6" w:rsidP="0054212E">
            <w:pPr>
              <w:pStyle w:val="GvdeMetni"/>
              <w:rPr>
                <w:bCs/>
                <w:color w:val="000080"/>
              </w:rPr>
            </w:pPr>
            <w:r w:rsidRPr="00B82EDD">
              <w:rPr>
                <w:szCs w:val="22"/>
              </w:rPr>
              <w:t>TSE “TS-ISO 9000 Kalite Güvencesi ve Yönetimi” Eğitim Programı, Ankara</w:t>
            </w:r>
            <w:r w:rsidR="00B82EDD">
              <w:rPr>
                <w:szCs w:val="22"/>
              </w:rPr>
              <w:t>,</w:t>
            </w:r>
            <w:r w:rsidRPr="00B82EDD">
              <w:rPr>
                <w:szCs w:val="22"/>
              </w:rPr>
              <w:t xml:space="preserve"> 1992</w:t>
            </w:r>
          </w:p>
        </w:tc>
      </w:tr>
      <w:tr w:rsidR="009F2CA6" w:rsidTr="00A56F1E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9F2CA6" w:rsidRPr="00B82EDD" w:rsidRDefault="009F2CA6" w:rsidP="0054212E">
            <w:r w:rsidRPr="00B82EDD">
              <w:rPr>
                <w:bCs/>
                <w:sz w:val="22"/>
                <w:szCs w:val="22"/>
              </w:rPr>
              <w:t>TSE “Eğitimcilerin Eğitimi”, Eğitim Programı, 1994</w:t>
            </w:r>
          </w:p>
        </w:tc>
      </w:tr>
      <w:tr w:rsidR="009F2CA6" w:rsidTr="00A56F1E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9F2CA6" w:rsidRPr="00B82EDD" w:rsidRDefault="009F2CA6" w:rsidP="0054212E">
            <w:pPr>
              <w:rPr>
                <w:bCs/>
              </w:rPr>
            </w:pPr>
            <w:r w:rsidRPr="00B82EDD">
              <w:rPr>
                <w:bCs/>
                <w:sz w:val="22"/>
                <w:szCs w:val="22"/>
              </w:rPr>
              <w:t xml:space="preserve">TSE “TSE-EN-ISO 14000, Çevre Yönetim </w:t>
            </w:r>
            <w:r w:rsidR="00B82EDD">
              <w:rPr>
                <w:bCs/>
                <w:sz w:val="22"/>
                <w:szCs w:val="22"/>
              </w:rPr>
              <w:t xml:space="preserve">Sistemi” Eğitim Programı, </w:t>
            </w:r>
            <w:r w:rsidRPr="00B82EDD">
              <w:rPr>
                <w:bCs/>
                <w:sz w:val="22"/>
                <w:szCs w:val="22"/>
              </w:rPr>
              <w:t>1997</w:t>
            </w:r>
          </w:p>
        </w:tc>
      </w:tr>
      <w:tr w:rsidR="009F2CA6" w:rsidTr="00A56F1E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9F2CA6" w:rsidRPr="00B82EDD" w:rsidRDefault="009F2CA6" w:rsidP="0054212E">
            <w:pPr>
              <w:rPr>
                <w:bCs/>
              </w:rPr>
            </w:pPr>
            <w:r w:rsidRPr="00B82EDD">
              <w:rPr>
                <w:bCs/>
                <w:sz w:val="22"/>
                <w:szCs w:val="22"/>
              </w:rPr>
              <w:t>TSE “K-Q TSE-ISO-EN 9000, Kuruluş İçi Kalite Tetkikleri” Eğitim Programı, 1997</w:t>
            </w:r>
          </w:p>
        </w:tc>
      </w:tr>
      <w:tr w:rsidR="009F2CA6" w:rsidTr="00A56F1E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9F2CA6" w:rsidRPr="00B82EDD" w:rsidRDefault="009F2CA6" w:rsidP="0054212E">
            <w:pPr>
              <w:rPr>
                <w:bCs/>
              </w:rPr>
            </w:pPr>
            <w:r w:rsidRPr="00B82EDD">
              <w:rPr>
                <w:bCs/>
                <w:sz w:val="22"/>
                <w:szCs w:val="22"/>
                <w:lang w:val="sv-SE"/>
              </w:rPr>
              <w:t>TSE “K-Q TSE-ISO-EN 9000, Kalite Sistem Dökümantasyon” Eğitim Programı, 1997</w:t>
            </w:r>
          </w:p>
        </w:tc>
      </w:tr>
      <w:tr w:rsidR="00B82EDD" w:rsidTr="00A56F1E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B82EDD" w:rsidRPr="00B82EDD" w:rsidRDefault="001771CF" w:rsidP="0054212E">
            <w:pPr>
              <w:rPr>
                <w:bCs/>
              </w:rPr>
            </w:pPr>
            <w:r w:rsidRPr="00B82EDD">
              <w:rPr>
                <w:bCs/>
                <w:sz w:val="22"/>
                <w:szCs w:val="22"/>
                <w:lang w:val="en-US"/>
              </w:rPr>
              <w:t>Lorien Management Solutions</w:t>
            </w:r>
            <w:r w:rsidR="00B82EDD" w:rsidRPr="00B82EDD">
              <w:rPr>
                <w:bCs/>
                <w:sz w:val="22"/>
                <w:szCs w:val="22"/>
                <w:lang w:val="en-US"/>
              </w:rPr>
              <w:t>, “ISO 9000 Auditor/Lead Auditor 40 Hour Train</w:t>
            </w:r>
            <w:r w:rsidR="00B82EDD">
              <w:rPr>
                <w:bCs/>
                <w:sz w:val="22"/>
                <w:szCs w:val="22"/>
                <w:lang w:val="en-US"/>
              </w:rPr>
              <w:t xml:space="preserve">ing Course And Examination” </w:t>
            </w:r>
            <w:r w:rsidR="00B82EDD" w:rsidRPr="00B82EDD">
              <w:rPr>
                <w:bCs/>
                <w:sz w:val="22"/>
                <w:szCs w:val="22"/>
                <w:lang w:val="en-US"/>
              </w:rPr>
              <w:t>1998</w:t>
            </w:r>
          </w:p>
        </w:tc>
      </w:tr>
      <w:tr w:rsidR="00B82EDD" w:rsidTr="00A56F1E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B82EDD" w:rsidRPr="00B82EDD" w:rsidRDefault="001771CF" w:rsidP="0054212E">
            <w:pPr>
              <w:rPr>
                <w:bCs/>
              </w:rPr>
            </w:pPr>
            <w:r w:rsidRPr="00B82EDD">
              <w:rPr>
                <w:bCs/>
                <w:sz w:val="22"/>
                <w:szCs w:val="22"/>
                <w:lang w:val="en-US"/>
              </w:rPr>
              <w:t>The Environmental Auditors Registration Association</w:t>
            </w:r>
            <w:r w:rsidR="00B82EDD" w:rsidRPr="00B82EDD">
              <w:rPr>
                <w:bCs/>
                <w:sz w:val="22"/>
                <w:szCs w:val="22"/>
                <w:lang w:val="en-US"/>
              </w:rPr>
              <w:t>, ISO 14000 Environmental Auditors / Auditor 40 Hour Training Course and Examination, 1998.</w:t>
            </w:r>
          </w:p>
        </w:tc>
      </w:tr>
      <w:tr w:rsidR="00B82EDD" w:rsidTr="00A56F1E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B82EDD" w:rsidRPr="00B82EDD" w:rsidRDefault="00B82EDD" w:rsidP="00C61B09">
            <w:pPr>
              <w:rPr>
                <w:bCs/>
              </w:rPr>
            </w:pPr>
            <w:r w:rsidRPr="00B82EDD">
              <w:rPr>
                <w:bCs/>
                <w:sz w:val="22"/>
                <w:szCs w:val="22"/>
                <w:lang w:val="en-US"/>
              </w:rPr>
              <w:t>A</w:t>
            </w:r>
            <w:r w:rsidR="00C61B09">
              <w:rPr>
                <w:bCs/>
                <w:sz w:val="22"/>
                <w:szCs w:val="22"/>
                <w:lang w:val="en-US"/>
              </w:rPr>
              <w:t xml:space="preserve">FNOR, CEN-TSE, Toys Directive, </w:t>
            </w:r>
            <w:r w:rsidRPr="00B82EDD">
              <w:rPr>
                <w:bCs/>
                <w:sz w:val="22"/>
                <w:szCs w:val="22"/>
                <w:lang w:val="en-US"/>
              </w:rPr>
              <w:t xml:space="preserve"> 2001.</w:t>
            </w:r>
          </w:p>
        </w:tc>
      </w:tr>
      <w:tr w:rsidR="00F31C97" w:rsidTr="00A56F1E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B82EDD" w:rsidRDefault="009F2CA6" w:rsidP="0054212E">
            <w:pPr>
              <w:rPr>
                <w:b/>
                <w:bCs/>
                <w:color w:val="000080"/>
              </w:rPr>
            </w:pPr>
            <w:r w:rsidRPr="00B82EDD">
              <w:rPr>
                <w:bCs/>
                <w:sz w:val="22"/>
                <w:szCs w:val="22"/>
              </w:rPr>
              <w:lastRenderedPageBreak/>
              <w:t xml:space="preserve"> </w:t>
            </w:r>
            <w:r w:rsidR="00B82EDD" w:rsidRPr="00B82EDD">
              <w:rPr>
                <w:bCs/>
                <w:sz w:val="22"/>
                <w:szCs w:val="22"/>
                <w:lang w:val="en-US"/>
              </w:rPr>
              <w:t>Good Laboratory Practice (GLP) Swedish Board for Accreditation and Conformity Assessment- OECD Principals – TÜRKAK işbirliği, 2009.</w:t>
            </w:r>
          </w:p>
        </w:tc>
      </w:tr>
      <w:tr w:rsidR="00A56F1E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A56F1E" w:rsidRPr="00B82EDD" w:rsidRDefault="00A56F1E" w:rsidP="0054212E">
            <w:r w:rsidRPr="00B82EDD">
              <w:rPr>
                <w:sz w:val="22"/>
                <w:szCs w:val="22"/>
              </w:rPr>
              <w:t>TÜRKAK, Akreditasyon Eğitimi, 2013</w:t>
            </w: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A56F1E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A56F1E" w:rsidRDefault="00A56F1E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A56F1E" w:rsidRPr="009D2644" w:rsidRDefault="00A56F1E" w:rsidP="00955AD8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İyi</w:t>
            </w:r>
          </w:p>
        </w:tc>
        <w:tc>
          <w:tcPr>
            <w:tcW w:w="2495" w:type="dxa"/>
          </w:tcPr>
          <w:p w:rsidR="00A56F1E" w:rsidRDefault="00A56F1E" w:rsidP="005E0C81"/>
        </w:tc>
        <w:tc>
          <w:tcPr>
            <w:tcW w:w="2495" w:type="dxa"/>
          </w:tcPr>
          <w:p w:rsidR="00A56F1E" w:rsidRDefault="00A56F1E" w:rsidP="005E0C81"/>
        </w:tc>
      </w:tr>
      <w:tr w:rsidR="00A56F1E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A56F1E" w:rsidRDefault="00A56F1E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A56F1E" w:rsidRPr="009D2644" w:rsidRDefault="00A56F1E" w:rsidP="00955AD8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İyi</w:t>
            </w:r>
          </w:p>
        </w:tc>
        <w:tc>
          <w:tcPr>
            <w:tcW w:w="2495" w:type="dxa"/>
          </w:tcPr>
          <w:p w:rsidR="00A56F1E" w:rsidRDefault="00A56F1E" w:rsidP="005E0C81"/>
        </w:tc>
        <w:tc>
          <w:tcPr>
            <w:tcW w:w="2495" w:type="dxa"/>
          </w:tcPr>
          <w:p w:rsidR="00A56F1E" w:rsidRDefault="00A56F1E" w:rsidP="005E0C81"/>
        </w:tc>
      </w:tr>
      <w:tr w:rsidR="00A56F1E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A56F1E" w:rsidRDefault="00A56F1E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A56F1E" w:rsidRPr="009D2644" w:rsidRDefault="00A56F1E" w:rsidP="00955AD8">
            <w:pPr>
              <w:rPr>
                <w:sz w:val="18"/>
                <w:szCs w:val="18"/>
              </w:rPr>
            </w:pPr>
            <w:r w:rsidRPr="009D2644">
              <w:rPr>
                <w:sz w:val="18"/>
                <w:szCs w:val="18"/>
              </w:rPr>
              <w:t>İyi</w:t>
            </w:r>
          </w:p>
        </w:tc>
        <w:tc>
          <w:tcPr>
            <w:tcW w:w="2495" w:type="dxa"/>
          </w:tcPr>
          <w:p w:rsidR="00A56F1E" w:rsidRDefault="00A56F1E" w:rsidP="005E0C81"/>
        </w:tc>
        <w:tc>
          <w:tcPr>
            <w:tcW w:w="2495" w:type="dxa"/>
          </w:tcPr>
          <w:p w:rsidR="00A56F1E" w:rsidRDefault="00A56F1E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A56F1E" w:rsidP="00B82EDD">
            <w:r>
              <w:t>199</w:t>
            </w:r>
            <w:r w:rsidR="00B82EDD">
              <w:t>2</w:t>
            </w:r>
            <w:r>
              <w:t>/7</w:t>
            </w:r>
            <w:r w:rsidR="00B82EDD">
              <w:t xml:space="preserve">1,25 </w:t>
            </w:r>
            <w:r>
              <w:t>(</w:t>
            </w:r>
            <w:r w:rsidRPr="00EB3FEC">
              <w:t>ÜDS</w:t>
            </w:r>
            <w:r>
              <w:t>)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E19AF" w:rsidRPr="00FB6F4E" w:rsidTr="00C7519A">
        <w:tc>
          <w:tcPr>
            <w:tcW w:w="710" w:type="dxa"/>
          </w:tcPr>
          <w:p w:rsidR="003E19AF" w:rsidRPr="003E19AF" w:rsidRDefault="003E19AF" w:rsidP="00A7531F">
            <w:pPr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19AF">
              <w:rPr>
                <w:rFonts w:ascii="Arial" w:hAnsi="Arial" w:cs="Arial"/>
                <w:b/>
                <w:sz w:val="20"/>
                <w:szCs w:val="20"/>
              </w:rPr>
              <w:t>2015/2016</w:t>
            </w:r>
          </w:p>
        </w:tc>
        <w:tc>
          <w:tcPr>
            <w:tcW w:w="3685" w:type="dxa"/>
          </w:tcPr>
          <w:p w:rsidR="003E19AF" w:rsidRPr="003E19AF" w:rsidRDefault="003E19AF" w:rsidP="003E19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E19AF">
              <w:rPr>
                <w:rFonts w:ascii="Arial" w:hAnsi="Arial" w:cs="Arial"/>
                <w:sz w:val="20"/>
                <w:szCs w:val="20"/>
              </w:rPr>
              <w:t>Kimya Mühendisliği Laboratuvarlarının Deney Düzeneklerinin  Yenilenmesi ve Geliştirilmesi</w:t>
            </w:r>
          </w:p>
        </w:tc>
        <w:tc>
          <w:tcPr>
            <w:tcW w:w="1701" w:type="dxa"/>
          </w:tcPr>
          <w:p w:rsidR="003E19AF" w:rsidRPr="003E19AF" w:rsidRDefault="003E19AF" w:rsidP="00A7531F">
            <w:pPr>
              <w:rPr>
                <w:rFonts w:ascii="Arial" w:hAnsi="Arial" w:cs="Arial"/>
                <w:sz w:val="20"/>
                <w:szCs w:val="20"/>
              </w:rPr>
            </w:pPr>
            <w:r w:rsidRPr="003E19AF">
              <w:rPr>
                <w:rFonts w:ascii="Arial" w:hAnsi="Arial" w:cs="Arial"/>
                <w:sz w:val="20"/>
                <w:szCs w:val="20"/>
              </w:rPr>
              <w:t>Prof.Dr. Atilla Murathan , Prof.Dr. Ayşe Murathan , Prof.Dr. Göksel Özkan, Ögr.Gör.Dr. Müjgan Okur, Uzman Dr. Funda Turgut Başoğlu,  Dr.,Mehmet Taşdemir,Doç.Dr.,Neza</w:t>
            </w:r>
            <w:r>
              <w:rPr>
                <w:rFonts w:ascii="Arial" w:hAnsi="Arial" w:cs="Arial"/>
                <w:sz w:val="20"/>
                <w:szCs w:val="20"/>
              </w:rPr>
              <w:t xml:space="preserve">hat Boz , Uzman </w:t>
            </w:r>
            <w:r w:rsidRPr="003E19AF">
              <w:rPr>
                <w:rFonts w:ascii="Arial" w:hAnsi="Arial" w:cs="Arial"/>
                <w:sz w:val="20"/>
                <w:szCs w:val="20"/>
              </w:rPr>
              <w:t xml:space="preserve">,Levent Nuralın </w:t>
            </w:r>
          </w:p>
          <w:p w:rsidR="003E19AF" w:rsidRPr="003E19AF" w:rsidRDefault="003E19AF" w:rsidP="00A753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3E19AF" w:rsidRPr="003E19AF" w:rsidRDefault="003E19AF" w:rsidP="00A7531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E19AF">
              <w:rPr>
                <w:rFonts w:ascii="Arial" w:hAnsi="Arial" w:cs="Arial"/>
                <w:bCs/>
                <w:sz w:val="20"/>
                <w:szCs w:val="20"/>
              </w:rPr>
              <w:t>BAP</w:t>
            </w:r>
          </w:p>
        </w:tc>
        <w:tc>
          <w:tcPr>
            <w:tcW w:w="1276" w:type="dxa"/>
          </w:tcPr>
          <w:p w:rsidR="003E19AF" w:rsidRPr="003E19AF" w:rsidRDefault="003E19AF" w:rsidP="00A7531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E19AF">
              <w:rPr>
                <w:rFonts w:ascii="Arial" w:hAnsi="Arial" w:cs="Arial"/>
                <w:bCs/>
                <w:sz w:val="20"/>
                <w:szCs w:val="20"/>
              </w:rPr>
              <w:t>Altyapı</w:t>
            </w:r>
          </w:p>
        </w:tc>
        <w:tc>
          <w:tcPr>
            <w:tcW w:w="1417" w:type="dxa"/>
          </w:tcPr>
          <w:p w:rsidR="003E19AF" w:rsidRPr="003E19AF" w:rsidRDefault="003E19AF" w:rsidP="00A7531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E19AF">
              <w:rPr>
                <w:rFonts w:ascii="Arial" w:hAnsi="Arial" w:cs="Arial"/>
                <w:bCs/>
                <w:sz w:val="20"/>
                <w:szCs w:val="20"/>
              </w:rPr>
              <w:t>360.000</w:t>
            </w:r>
          </w:p>
        </w:tc>
        <w:tc>
          <w:tcPr>
            <w:tcW w:w="1134" w:type="dxa"/>
          </w:tcPr>
          <w:p w:rsidR="003E19AF" w:rsidRPr="003E19AF" w:rsidRDefault="003E19AF" w:rsidP="00A7531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E19AF">
              <w:rPr>
                <w:rFonts w:ascii="Arial" w:hAnsi="Arial" w:cs="Arial"/>
                <w:bCs/>
                <w:sz w:val="20"/>
                <w:szCs w:val="20"/>
              </w:rPr>
              <w:t>25.2.2015</w:t>
            </w:r>
          </w:p>
        </w:tc>
        <w:tc>
          <w:tcPr>
            <w:tcW w:w="993" w:type="dxa"/>
          </w:tcPr>
          <w:p w:rsidR="003E19AF" w:rsidRPr="003E19AF" w:rsidRDefault="003E19AF" w:rsidP="003E19AF">
            <w:pPr>
              <w:tabs>
                <w:tab w:val="left" w:pos="0"/>
              </w:tabs>
              <w:ind w:left="-108" w:right="-10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E19AF">
              <w:rPr>
                <w:rFonts w:ascii="Arial" w:hAnsi="Arial" w:cs="Arial"/>
                <w:bCs/>
                <w:sz w:val="20"/>
                <w:szCs w:val="20"/>
              </w:rPr>
              <w:t>20.6.2016</w:t>
            </w:r>
          </w:p>
        </w:tc>
        <w:tc>
          <w:tcPr>
            <w:tcW w:w="3402" w:type="dxa"/>
          </w:tcPr>
          <w:p w:rsidR="003E19AF" w:rsidRPr="00FB6F4E" w:rsidRDefault="003E19AF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BC350D" w:rsidP="00A6079A">
            <w:pPr>
              <w:jc w:val="both"/>
              <w:rPr>
                <w:b/>
                <w:bCs/>
                <w:sz w:val="22"/>
                <w:szCs w:val="22"/>
              </w:rPr>
            </w:pPr>
            <w:hyperlink r:id="rId12" w:history="1">
              <w:r w:rsidR="00E06D3C" w:rsidRPr="009B6854">
                <w:rPr>
                  <w:rStyle w:val="Kpr"/>
                  <w:color w:val="auto"/>
                  <w:sz w:val="20"/>
                  <w:szCs w:val="20"/>
                  <w:shd w:val="clear" w:color="auto" w:fill="FFFFFF"/>
                </w:rPr>
                <w:t>Çevresel Atıkların Yapı Malzemesinde Değerlendirilmesi</w:t>
              </w:r>
            </w:hyperlink>
            <w:r w:rsidR="00E06D3C" w:rsidRPr="009B6854">
              <w:rPr>
                <w:rFonts w:ascii="Arial" w:hAnsi="Arial" w:cs="Arial"/>
                <w:bCs/>
                <w:sz w:val="20"/>
                <w:szCs w:val="20"/>
              </w:rPr>
              <w:t xml:space="preserve"> J . Fac. Eng. Arch. Gazi Univ,</w:t>
            </w:r>
            <w:r w:rsidR="00E06D3C" w:rsidRPr="009B6854">
              <w:rPr>
                <w:rStyle w:val="label2"/>
                <w:rFonts w:ascii="Arial" w:hAnsi="Arial" w:cs="Arial"/>
                <w:sz w:val="20"/>
                <w:szCs w:val="20"/>
              </w:rPr>
              <w:t xml:space="preserve"> </w:t>
            </w:r>
            <w:r w:rsidR="00E06D3C" w:rsidRPr="009B6854">
              <w:rPr>
                <w:rStyle w:val="databold1"/>
                <w:rFonts w:ascii="Arial" w:hAnsi="Arial" w:cs="Arial"/>
                <w:b w:val="0"/>
                <w:sz w:val="20"/>
                <w:szCs w:val="20"/>
              </w:rPr>
              <w:t>28(2)</w:t>
            </w:r>
            <w:r w:rsidR="00E06D3C" w:rsidRPr="009B6854">
              <w:rPr>
                <w:rFonts w:ascii="Arial" w:hAnsi="Arial" w:cs="Arial"/>
                <w:b/>
                <w:sz w:val="20"/>
                <w:szCs w:val="20"/>
              </w:rPr>
              <w:t xml:space="preserve">  </w:t>
            </w:r>
            <w:r w:rsidR="00E06D3C" w:rsidRPr="009B6854">
              <w:rPr>
                <w:rStyle w:val="databold1"/>
                <w:rFonts w:ascii="Arial" w:hAnsi="Arial" w:cs="Arial"/>
                <w:b w:val="0"/>
                <w:sz w:val="20"/>
                <w:szCs w:val="20"/>
              </w:rPr>
              <w:t>409-416</w:t>
            </w:r>
            <w:r w:rsidR="00E06D3C" w:rsidRPr="009B685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6339D0" w:rsidRPr="00FB6F4E" w:rsidRDefault="00A6079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SCI Exp.,</w:t>
            </w:r>
          </w:p>
        </w:tc>
        <w:tc>
          <w:tcPr>
            <w:tcW w:w="1560" w:type="dxa"/>
          </w:tcPr>
          <w:p w:rsidR="006339D0" w:rsidRPr="00FB6F4E" w:rsidRDefault="00A6079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6339D0" w:rsidRPr="00FB6F4E" w:rsidRDefault="00A6079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06D3C" w:rsidRPr="00FB6F4E" w:rsidTr="0034305A">
        <w:tc>
          <w:tcPr>
            <w:tcW w:w="852" w:type="dxa"/>
          </w:tcPr>
          <w:p w:rsidR="00E06D3C" w:rsidRPr="00FB6F4E" w:rsidRDefault="00A6079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E06D3C" w:rsidRPr="009B6854" w:rsidRDefault="00BC350D" w:rsidP="00A607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E06D3C" w:rsidRPr="009B6854">
                <w:rPr>
                  <w:rStyle w:val="Kpr"/>
                  <w:color w:val="auto"/>
                  <w:sz w:val="20"/>
                  <w:szCs w:val="20"/>
                  <w:shd w:val="clear" w:color="auto" w:fill="FBFBF3"/>
                </w:rPr>
                <w:t>Yüksek Yoğunluklu Polipropilen Tekstil Atıklarının Kompozit Malzeme Üretiminde Kullanılabilirliği</w:t>
              </w:r>
            </w:hyperlink>
            <w:r w:rsidR="00E06D3C" w:rsidRPr="009B6854">
              <w:rPr>
                <w:rFonts w:ascii="Arial" w:hAnsi="Arial" w:cs="Arial"/>
                <w:sz w:val="20"/>
                <w:szCs w:val="20"/>
              </w:rPr>
              <w:t>,</w:t>
            </w:r>
            <w:r w:rsidR="00E06D3C" w:rsidRPr="009B6854">
              <w:rPr>
                <w:rFonts w:ascii="Arial" w:hAnsi="Arial" w:cs="Arial"/>
                <w:bCs/>
                <w:sz w:val="20"/>
                <w:szCs w:val="20"/>
              </w:rPr>
              <w:t xml:space="preserve"> J Fac Eng Arch. Gazi Univ</w:t>
            </w:r>
            <w:r w:rsidR="00E06D3C" w:rsidRPr="009B68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6D3C" w:rsidRPr="009B6854">
              <w:rPr>
                <w:rFonts w:ascii="Arial" w:hAnsi="Arial" w:cs="Arial"/>
                <w:bCs/>
                <w:sz w:val="20"/>
                <w:szCs w:val="20"/>
              </w:rPr>
              <w:t>29(</w:t>
            </w:r>
            <w:r w:rsidR="00E06D3C" w:rsidRPr="009B6854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E06D3C" w:rsidRPr="009B6854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E06D3C" w:rsidRPr="009B68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6D3C" w:rsidRPr="009B6854">
              <w:rPr>
                <w:rFonts w:ascii="Arial" w:hAnsi="Arial" w:cs="Arial"/>
                <w:bCs/>
                <w:sz w:val="20"/>
                <w:szCs w:val="20"/>
              </w:rPr>
              <w:t>9-14</w:t>
            </w:r>
            <w:r w:rsidR="00A6079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E06D3C" w:rsidRPr="00FB6F4E" w:rsidRDefault="00A6079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SCI Exp.,</w:t>
            </w:r>
          </w:p>
        </w:tc>
        <w:tc>
          <w:tcPr>
            <w:tcW w:w="1560" w:type="dxa"/>
          </w:tcPr>
          <w:p w:rsidR="00E06D3C" w:rsidRPr="00FB6F4E" w:rsidRDefault="00A6079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E06D3C" w:rsidRPr="00FB6F4E" w:rsidRDefault="00A6079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Lisans Araş. Projesi</w:t>
            </w:r>
          </w:p>
        </w:tc>
        <w:tc>
          <w:tcPr>
            <w:tcW w:w="3119" w:type="dxa"/>
          </w:tcPr>
          <w:p w:rsidR="00E06D3C" w:rsidRPr="00FB6F4E" w:rsidRDefault="00E06D3C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E06D3C" w:rsidP="00A6079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  <w:r w:rsidRPr="00633AC4">
              <w:rPr>
                <w:rFonts w:ascii="Arial" w:hAnsi="Arial" w:cs="Arial"/>
                <w:sz w:val="20"/>
                <w:szCs w:val="20"/>
                <w:lang w:val="en-US"/>
              </w:rPr>
              <w:t xml:space="preserve"> Low Cost Removal of Reactive Dye From Water Using Sepiolite, Fresen Environ Bull 24 (9) 1-8 </w:t>
            </w:r>
          </w:p>
        </w:tc>
        <w:tc>
          <w:tcPr>
            <w:tcW w:w="1559" w:type="dxa"/>
          </w:tcPr>
          <w:p w:rsidR="006339D0" w:rsidRPr="00FB6F4E" w:rsidRDefault="00A6079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SCI Exp.,</w:t>
            </w:r>
          </w:p>
        </w:tc>
        <w:tc>
          <w:tcPr>
            <w:tcW w:w="1560" w:type="dxa"/>
          </w:tcPr>
          <w:p w:rsidR="006339D0" w:rsidRPr="00FB6F4E" w:rsidRDefault="00A6079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6339D0" w:rsidRPr="00FB6F4E" w:rsidRDefault="00A6079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3E19AF" w:rsidRPr="0029633E" w:rsidRDefault="003E19AF" w:rsidP="003E19AF">
            <w:pPr>
              <w:shd w:val="clear" w:color="auto" w:fill="FFFFFF"/>
              <w:tabs>
                <w:tab w:val="num" w:pos="34"/>
              </w:tabs>
              <w:spacing w:line="288" w:lineRule="atLeast"/>
              <w:ind w:left="34"/>
              <w:jc w:val="both"/>
              <w:textAlignment w:val="top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633E">
              <w:rPr>
                <w:rFonts w:ascii="Arial" w:hAnsi="Arial" w:cs="Arial"/>
                <w:bCs/>
                <w:sz w:val="20"/>
                <w:szCs w:val="20"/>
                <w:u w:val="single"/>
              </w:rPr>
              <w:t>Fonksiyonel Pamuklu Kumaş Geliştirmek İçin Kullanılan Kimyasalların Reaktif Boyama Özelliklerine Etkis</w:t>
            </w:r>
            <w:r w:rsidRPr="0029633E">
              <w:rPr>
                <w:rFonts w:ascii="Arial" w:hAnsi="Arial" w:cs="Arial"/>
                <w:bCs/>
                <w:sz w:val="20"/>
                <w:szCs w:val="20"/>
              </w:rPr>
              <w:t>i,</w:t>
            </w:r>
            <w:r w:rsidRPr="002963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03936">
              <w:rPr>
                <w:rStyle w:val="Gl"/>
                <w:rFonts w:ascii="Arial" w:hAnsi="Arial" w:cs="Arial"/>
                <w:b w:val="0"/>
                <w:sz w:val="20"/>
                <w:szCs w:val="20"/>
                <w:shd w:val="clear" w:color="auto" w:fill="FFFFFF"/>
              </w:rPr>
              <w:t>Gaziosmanpaşa Bilimsel Araştırma Dergisi</w:t>
            </w:r>
            <w:r w:rsidRPr="002963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</w:t>
            </w:r>
            <w:r w:rsidRPr="0029633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83-89, 11,</w:t>
            </w:r>
          </w:p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3E19A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ULAKBİM</w:t>
            </w: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3E19A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A6079A" w:rsidP="00A6079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214802">
              <w:rPr>
                <w:rFonts w:ascii="Arial" w:hAnsi="Arial" w:cs="Arial"/>
                <w:sz w:val="20"/>
                <w:szCs w:val="20"/>
              </w:rPr>
              <w:t>The Effect Of Ph On Ecologıcal Dyeıng Of Soybean Fıbres Wıth Horse Chestnut (</w:t>
            </w:r>
            <w:r w:rsidRPr="00214802">
              <w:rPr>
                <w:rFonts w:ascii="Arial" w:hAnsi="Arial" w:cs="Arial"/>
                <w:i/>
                <w:sz w:val="20"/>
                <w:szCs w:val="20"/>
              </w:rPr>
              <w:t>Aesculus Hippocastanum</w:t>
            </w:r>
            <w:r w:rsidRPr="00214802">
              <w:rPr>
                <w:rFonts w:ascii="Arial" w:hAnsi="Arial" w:cs="Arial"/>
                <w:sz w:val="20"/>
                <w:szCs w:val="20"/>
              </w:rPr>
              <w:t>) Shells, Textile Science and Economy VIII 8 th International Scientific-Professional Conference May 16-19st, 2016 Zrenjanin, Serbia.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A6079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E19AF" w:rsidP="003E19AF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 w:rsidRPr="00CF3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6097">
              <w:rPr>
                <w:rFonts w:ascii="Arial" w:hAnsi="Arial" w:cs="Arial"/>
                <w:bCs/>
                <w:kern w:val="24"/>
                <w:position w:val="1"/>
                <w:sz w:val="20"/>
                <w:szCs w:val="20"/>
              </w:rPr>
              <w:t>Uzunoğlu</w:t>
            </w:r>
            <w:r w:rsidRPr="00CF3977">
              <w:rPr>
                <w:rFonts w:ascii="Arial" w:hAnsi="Arial" w:cs="Arial"/>
                <w:bCs/>
                <w:kern w:val="24"/>
                <w:position w:val="1"/>
                <w:sz w:val="20"/>
                <w:szCs w:val="20"/>
              </w:rPr>
              <w:t xml:space="preserve">  E.S.,, Özkaynak D.,  Murathan A , Nişasta Esaslı Doğal Karbonhidratlardan Biyobozunur Plastik Eldesi ve Polietilende Sinerjik Etkinin Tespiti</w:t>
            </w:r>
            <w:r w:rsidRPr="00CF3977">
              <w:rPr>
                <w:rFonts w:ascii="Arial" w:hAnsi="Arial" w:cs="Arial"/>
                <w:b/>
                <w:bCs/>
                <w:color w:val="3B5D4E"/>
                <w:kern w:val="24"/>
                <w:position w:val="1"/>
                <w:sz w:val="20"/>
                <w:szCs w:val="20"/>
              </w:rPr>
              <w:t xml:space="preserve">, </w:t>
            </w:r>
            <w:r w:rsidRPr="00CF3977">
              <w:rPr>
                <w:rFonts w:ascii="Arial" w:hAnsi="Arial" w:cs="Arial"/>
                <w:sz w:val="20"/>
                <w:szCs w:val="20"/>
              </w:rPr>
              <w:t>12.UKMK,  İzmir,2016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E19A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>
              <w:rPr>
                <w:iCs w:val="0"/>
              </w:rPr>
              <w:t>SCI/SCIE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3E19AF" w:rsidTr="00664EAA">
        <w:tblPrEx>
          <w:shd w:val="clear" w:color="auto" w:fill="auto"/>
        </w:tblPrEx>
        <w:tc>
          <w:tcPr>
            <w:tcW w:w="1385" w:type="dxa"/>
          </w:tcPr>
          <w:p w:rsidR="003E19AF" w:rsidRPr="00C7519A" w:rsidRDefault="003E19AF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3E19AF" w:rsidRDefault="003E19AF" w:rsidP="00A7531F">
            <w:r>
              <w:t>5</w:t>
            </w:r>
          </w:p>
        </w:tc>
      </w:tr>
      <w:tr w:rsidR="003E19AF" w:rsidTr="00664EAA">
        <w:tblPrEx>
          <w:shd w:val="clear" w:color="auto" w:fill="auto"/>
        </w:tblPrEx>
        <w:tc>
          <w:tcPr>
            <w:tcW w:w="1385" w:type="dxa"/>
          </w:tcPr>
          <w:p w:rsidR="003E19AF" w:rsidRPr="00C7519A" w:rsidRDefault="003E19AF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3E19AF" w:rsidRDefault="003E19AF" w:rsidP="00A7531F">
            <w:r>
              <w:t>4</w:t>
            </w:r>
          </w:p>
        </w:tc>
      </w:tr>
      <w:tr w:rsidR="003E19AF" w:rsidTr="00664EAA">
        <w:tblPrEx>
          <w:shd w:val="clear" w:color="auto" w:fill="auto"/>
        </w:tblPrEx>
        <w:tc>
          <w:tcPr>
            <w:tcW w:w="1385" w:type="dxa"/>
          </w:tcPr>
          <w:p w:rsidR="003E19AF" w:rsidRPr="00C7519A" w:rsidRDefault="003E19AF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3E19AF" w:rsidRDefault="003E19AF" w:rsidP="00A7531F">
            <w:r>
              <w:t>4</w:t>
            </w:r>
          </w:p>
        </w:tc>
      </w:tr>
      <w:tr w:rsidR="003E19AF" w:rsidTr="00664EAA">
        <w:tblPrEx>
          <w:shd w:val="clear" w:color="auto" w:fill="auto"/>
        </w:tblPrEx>
        <w:tc>
          <w:tcPr>
            <w:tcW w:w="1385" w:type="dxa"/>
          </w:tcPr>
          <w:p w:rsidR="003E19AF" w:rsidRPr="00C7519A" w:rsidRDefault="003E19AF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</w:p>
        </w:tc>
        <w:tc>
          <w:tcPr>
            <w:tcW w:w="4110" w:type="dxa"/>
          </w:tcPr>
          <w:p w:rsidR="003E19AF" w:rsidRDefault="003E19AF" w:rsidP="00A7531F">
            <w:r>
              <w:t>4</w:t>
            </w:r>
          </w:p>
        </w:tc>
      </w:tr>
      <w:tr w:rsidR="003E19AF" w:rsidTr="00664EAA">
        <w:tblPrEx>
          <w:shd w:val="clear" w:color="auto" w:fill="auto"/>
        </w:tblPrEx>
        <w:tc>
          <w:tcPr>
            <w:tcW w:w="1385" w:type="dxa"/>
          </w:tcPr>
          <w:p w:rsidR="003E19AF" w:rsidRPr="00C7519A" w:rsidRDefault="003E19AF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3E19AF" w:rsidRDefault="003E19AF" w:rsidP="00A7531F">
            <w:r>
              <w:t>3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1771CF" w:rsidP="00E06D3C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Cs/>
                <w:sz w:val="20"/>
                <w:szCs w:val="20"/>
              </w:rPr>
              <w:t>Karakaya F., Ticari Araç Üretiminde Risk Değerlendirmesi,</w:t>
            </w:r>
            <w:r w:rsidRPr="00FE0F0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E27F58" w:rsidRPr="00E06D3C" w:rsidRDefault="00E06D3C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E06D3C">
              <w:rPr>
                <w:rFonts w:ascii="Arial" w:hAnsi="Arial" w:cs="Arial"/>
                <w:sz w:val="20"/>
                <w:szCs w:val="20"/>
              </w:rPr>
              <w:t>YL</w:t>
            </w:r>
          </w:p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1771CF" w:rsidTr="00CC23E4">
        <w:tc>
          <w:tcPr>
            <w:tcW w:w="959" w:type="dxa"/>
          </w:tcPr>
          <w:p w:rsidR="001771CF" w:rsidRDefault="001771CF">
            <w:r w:rsidRPr="00461841">
              <w:rPr>
                <w:b/>
              </w:rPr>
              <w:t>2015</w:t>
            </w:r>
          </w:p>
        </w:tc>
        <w:tc>
          <w:tcPr>
            <w:tcW w:w="6096" w:type="dxa"/>
          </w:tcPr>
          <w:p w:rsidR="001771CF" w:rsidRDefault="001771CF" w:rsidP="00E06D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Güler A.,</w:t>
            </w:r>
            <w:r w:rsidRPr="00DA404D">
              <w:rPr>
                <w:rFonts w:ascii="Arial" w:hAnsi="Arial" w:cs="Arial"/>
                <w:sz w:val="20"/>
                <w:szCs w:val="20"/>
              </w:rPr>
              <w:t xml:space="preserve"> Gemi Bakım Onarım Sektöründe Kimyasal Risk  Değerlendirmesi, </w:t>
            </w:r>
          </w:p>
        </w:tc>
        <w:tc>
          <w:tcPr>
            <w:tcW w:w="2409" w:type="dxa"/>
          </w:tcPr>
          <w:p w:rsidR="001771CF" w:rsidRPr="00E06D3C" w:rsidRDefault="00E06D3C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E06D3C">
              <w:rPr>
                <w:rFonts w:ascii="Arial" w:hAnsi="Arial" w:cs="Arial"/>
                <w:sz w:val="20"/>
                <w:szCs w:val="20"/>
              </w:rPr>
              <w:t>YL</w:t>
            </w:r>
          </w:p>
        </w:tc>
        <w:tc>
          <w:tcPr>
            <w:tcW w:w="2127" w:type="dxa"/>
          </w:tcPr>
          <w:p w:rsidR="001771CF" w:rsidRDefault="001771CF" w:rsidP="005E0C81"/>
        </w:tc>
        <w:tc>
          <w:tcPr>
            <w:tcW w:w="3969" w:type="dxa"/>
          </w:tcPr>
          <w:p w:rsidR="001771CF" w:rsidRDefault="001771CF" w:rsidP="005E0C81"/>
        </w:tc>
      </w:tr>
      <w:tr w:rsidR="001771CF" w:rsidTr="00CC23E4">
        <w:tc>
          <w:tcPr>
            <w:tcW w:w="959" w:type="dxa"/>
          </w:tcPr>
          <w:p w:rsidR="001771CF" w:rsidRDefault="001771CF">
            <w:r w:rsidRPr="00461841">
              <w:rPr>
                <w:b/>
              </w:rPr>
              <w:t>2015</w:t>
            </w:r>
          </w:p>
        </w:tc>
        <w:tc>
          <w:tcPr>
            <w:tcW w:w="6096" w:type="dxa"/>
          </w:tcPr>
          <w:p w:rsidR="001771CF" w:rsidRDefault="001771CF" w:rsidP="00E06D3C">
            <w:pPr>
              <w:tabs>
                <w:tab w:val="left" w:pos="0"/>
                <w:tab w:val="left" w:pos="142"/>
                <w:tab w:val="left" w:pos="42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404D">
              <w:rPr>
                <w:rFonts w:ascii="Arial" w:hAnsi="Arial" w:cs="Arial"/>
                <w:sz w:val="20"/>
                <w:szCs w:val="20"/>
              </w:rPr>
              <w:t>Kanlıoğlu</w:t>
            </w:r>
            <w:r>
              <w:rPr>
                <w:rFonts w:ascii="Arial" w:hAnsi="Arial" w:cs="Arial"/>
                <w:sz w:val="20"/>
                <w:szCs w:val="20"/>
              </w:rPr>
              <w:t xml:space="preserve"> A.</w:t>
            </w:r>
            <w:r w:rsidRPr="00DA404D">
              <w:rPr>
                <w:rFonts w:ascii="Arial" w:hAnsi="Arial" w:cs="Arial"/>
                <w:sz w:val="20"/>
                <w:szCs w:val="20"/>
              </w:rPr>
              <w:t>, Basınçlı Gaz Tüpleri Kullanımı ve Depolanmasının İş Sağlığı ve Güvenliği Açısından İncelenmesi ve Çözüm Önerileri,</w:t>
            </w:r>
            <w:r w:rsidRPr="00DA404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:rsidR="001771CF" w:rsidRPr="00E06D3C" w:rsidRDefault="00E06D3C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E06D3C">
              <w:rPr>
                <w:rFonts w:ascii="Arial" w:hAnsi="Arial" w:cs="Arial"/>
                <w:sz w:val="20"/>
                <w:szCs w:val="20"/>
              </w:rPr>
              <w:t>YL</w:t>
            </w:r>
          </w:p>
        </w:tc>
        <w:tc>
          <w:tcPr>
            <w:tcW w:w="2127" w:type="dxa"/>
          </w:tcPr>
          <w:p w:rsidR="001771CF" w:rsidRDefault="001771CF" w:rsidP="005E0C81"/>
        </w:tc>
        <w:tc>
          <w:tcPr>
            <w:tcW w:w="3969" w:type="dxa"/>
          </w:tcPr>
          <w:p w:rsidR="001771CF" w:rsidRDefault="001771CF" w:rsidP="005E0C81"/>
        </w:tc>
      </w:tr>
      <w:tr w:rsidR="001771CF" w:rsidTr="00CC23E4">
        <w:tc>
          <w:tcPr>
            <w:tcW w:w="959" w:type="dxa"/>
          </w:tcPr>
          <w:p w:rsidR="001771CF" w:rsidRDefault="001771CF">
            <w:r w:rsidRPr="00461841">
              <w:rPr>
                <w:b/>
              </w:rPr>
              <w:t>2015</w:t>
            </w:r>
          </w:p>
        </w:tc>
        <w:tc>
          <w:tcPr>
            <w:tcW w:w="6096" w:type="dxa"/>
          </w:tcPr>
          <w:p w:rsidR="001771CF" w:rsidRPr="00DA404D" w:rsidRDefault="001771CF" w:rsidP="00E06D3C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31AA">
              <w:rPr>
                <w:rFonts w:ascii="Arial" w:hAnsi="Arial" w:cs="Arial"/>
                <w:sz w:val="20"/>
                <w:szCs w:val="20"/>
              </w:rPr>
              <w:t>Bağdat,</w:t>
            </w:r>
            <w:r>
              <w:rPr>
                <w:rFonts w:ascii="Arial" w:hAnsi="Arial" w:cs="Arial"/>
                <w:sz w:val="20"/>
                <w:szCs w:val="20"/>
              </w:rPr>
              <w:t xml:space="preserve">M. </w:t>
            </w:r>
            <w:r w:rsidRPr="00F931AA">
              <w:rPr>
                <w:rFonts w:ascii="Arial" w:hAnsi="Arial" w:cs="Arial"/>
                <w:sz w:val="20"/>
                <w:szCs w:val="20"/>
              </w:rPr>
              <w:t xml:space="preserve">İş sağliği ve güvenliğinde risk değerlendirme modeli olarak yapay sinir ağlari kullanimi </w:t>
            </w:r>
          </w:p>
        </w:tc>
        <w:tc>
          <w:tcPr>
            <w:tcW w:w="2409" w:type="dxa"/>
          </w:tcPr>
          <w:p w:rsidR="001771CF" w:rsidRPr="00E06D3C" w:rsidRDefault="00E06D3C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E06D3C">
              <w:rPr>
                <w:rFonts w:ascii="Arial" w:hAnsi="Arial" w:cs="Arial"/>
                <w:sz w:val="20"/>
                <w:szCs w:val="20"/>
              </w:rPr>
              <w:t>Doktora</w:t>
            </w:r>
          </w:p>
        </w:tc>
        <w:tc>
          <w:tcPr>
            <w:tcW w:w="2127" w:type="dxa"/>
          </w:tcPr>
          <w:p w:rsidR="001771CF" w:rsidRDefault="001771CF" w:rsidP="005E0C81"/>
        </w:tc>
        <w:tc>
          <w:tcPr>
            <w:tcW w:w="3969" w:type="dxa"/>
          </w:tcPr>
          <w:p w:rsidR="001771CF" w:rsidRDefault="001771CF" w:rsidP="005E0C81"/>
        </w:tc>
      </w:tr>
      <w:tr w:rsidR="001771CF" w:rsidTr="00CC23E4">
        <w:tc>
          <w:tcPr>
            <w:tcW w:w="959" w:type="dxa"/>
          </w:tcPr>
          <w:p w:rsidR="001771CF" w:rsidRDefault="001771CF">
            <w:r w:rsidRPr="00461841">
              <w:rPr>
                <w:b/>
              </w:rPr>
              <w:t>2015</w:t>
            </w:r>
          </w:p>
        </w:tc>
        <w:tc>
          <w:tcPr>
            <w:tcW w:w="6096" w:type="dxa"/>
          </w:tcPr>
          <w:p w:rsidR="001771CF" w:rsidRPr="00F931AA" w:rsidRDefault="001771CF" w:rsidP="00E06D3C">
            <w:pPr>
              <w:tabs>
                <w:tab w:val="left" w:pos="34"/>
              </w:tabs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31AA">
              <w:rPr>
                <w:rFonts w:ascii="Arial" w:hAnsi="Arial" w:cs="Arial"/>
                <w:bCs/>
                <w:sz w:val="20"/>
                <w:szCs w:val="20"/>
              </w:rPr>
              <w:t>Arslan</w:t>
            </w:r>
            <w:r w:rsidR="00E06D3C">
              <w:rPr>
                <w:rFonts w:ascii="Arial" w:hAnsi="Arial" w:cs="Arial"/>
                <w:bCs/>
                <w:sz w:val="20"/>
                <w:szCs w:val="20"/>
              </w:rPr>
              <w:t xml:space="preserve"> K</w:t>
            </w:r>
            <w:r w:rsidRPr="00F931AA">
              <w:rPr>
                <w:rFonts w:ascii="Arial" w:hAnsi="Arial" w:cs="Arial"/>
                <w:bCs/>
                <w:sz w:val="20"/>
                <w:szCs w:val="20"/>
              </w:rPr>
              <w:t xml:space="preserve">, Düşük Sıcaklıklarda Bor Nitrür Nanotüp Sentezi, </w:t>
            </w:r>
          </w:p>
        </w:tc>
        <w:tc>
          <w:tcPr>
            <w:tcW w:w="2409" w:type="dxa"/>
          </w:tcPr>
          <w:p w:rsidR="001771CF" w:rsidRPr="00E06D3C" w:rsidRDefault="00E06D3C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E06D3C">
              <w:rPr>
                <w:rFonts w:ascii="Arial" w:hAnsi="Arial" w:cs="Arial"/>
                <w:sz w:val="20"/>
                <w:szCs w:val="20"/>
              </w:rPr>
              <w:t>Doktora (</w:t>
            </w:r>
            <w:r w:rsidRPr="00E06D3C">
              <w:rPr>
                <w:rFonts w:ascii="Arial" w:hAnsi="Arial" w:cs="Arial"/>
                <w:bCs/>
                <w:sz w:val="20"/>
                <w:szCs w:val="20"/>
              </w:rPr>
              <w:t>Prof. Dr. Atilla  Murathan ile birlikte)</w:t>
            </w:r>
          </w:p>
        </w:tc>
        <w:tc>
          <w:tcPr>
            <w:tcW w:w="2127" w:type="dxa"/>
          </w:tcPr>
          <w:p w:rsidR="001771CF" w:rsidRDefault="001771CF" w:rsidP="005E0C81"/>
        </w:tc>
        <w:tc>
          <w:tcPr>
            <w:tcW w:w="3969" w:type="dxa"/>
          </w:tcPr>
          <w:p w:rsidR="001771CF" w:rsidRDefault="00E06D3C" w:rsidP="005E0C81">
            <w:r>
              <w:t>1</w:t>
            </w:r>
          </w:p>
        </w:tc>
      </w:tr>
      <w:tr w:rsidR="001771CF" w:rsidTr="00CC23E4">
        <w:tc>
          <w:tcPr>
            <w:tcW w:w="959" w:type="dxa"/>
          </w:tcPr>
          <w:p w:rsidR="001771CF" w:rsidRDefault="001771CF">
            <w:r w:rsidRPr="00461841">
              <w:rPr>
                <w:b/>
              </w:rPr>
              <w:t>2015</w:t>
            </w:r>
          </w:p>
        </w:tc>
        <w:tc>
          <w:tcPr>
            <w:tcW w:w="6096" w:type="dxa"/>
          </w:tcPr>
          <w:p w:rsidR="001771CF" w:rsidRPr="00F931AA" w:rsidRDefault="001771CF" w:rsidP="00E06D3C">
            <w:pPr>
              <w:tabs>
                <w:tab w:val="left" w:pos="284"/>
              </w:tabs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31AA">
              <w:rPr>
                <w:rFonts w:ascii="Arial" w:hAnsi="Arial" w:cs="Arial"/>
                <w:sz w:val="20"/>
                <w:szCs w:val="20"/>
              </w:rPr>
              <w:t>Türköz</w:t>
            </w:r>
            <w:r w:rsidR="00E06D3C">
              <w:rPr>
                <w:rFonts w:ascii="Arial" w:hAnsi="Arial" w:cs="Arial"/>
                <w:sz w:val="20"/>
                <w:szCs w:val="20"/>
              </w:rPr>
              <w:t xml:space="preserve"> E.</w:t>
            </w:r>
            <w:r w:rsidRPr="00F931AA">
              <w:rPr>
                <w:rFonts w:ascii="Arial" w:hAnsi="Arial" w:cs="Arial"/>
                <w:sz w:val="20"/>
                <w:szCs w:val="20"/>
              </w:rPr>
              <w:t>,</w:t>
            </w:r>
            <w:r w:rsidRPr="00742652">
              <w:t xml:space="preserve"> </w:t>
            </w:r>
            <w:r w:rsidRPr="00F931AA">
              <w:rPr>
                <w:rFonts w:ascii="Arial" w:hAnsi="Arial" w:cs="Arial"/>
                <w:sz w:val="20"/>
                <w:szCs w:val="20"/>
              </w:rPr>
              <w:t xml:space="preserve">Reaktif Boyaların Uygulandığı Selülozik Elyaflarda Antibakteriyel Etkilerin İncelenmesi, </w:t>
            </w:r>
          </w:p>
        </w:tc>
        <w:tc>
          <w:tcPr>
            <w:tcW w:w="2409" w:type="dxa"/>
          </w:tcPr>
          <w:p w:rsidR="001771CF" w:rsidRPr="00E06D3C" w:rsidRDefault="00E06D3C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E06D3C">
              <w:rPr>
                <w:rFonts w:ascii="Arial" w:hAnsi="Arial" w:cs="Arial"/>
                <w:sz w:val="20"/>
                <w:szCs w:val="20"/>
              </w:rPr>
              <w:t>Doktora (</w:t>
            </w:r>
            <w:r w:rsidRPr="00E06D3C">
              <w:rPr>
                <w:rFonts w:ascii="Arial" w:hAnsi="Arial" w:cs="Arial"/>
                <w:bCs/>
                <w:sz w:val="20"/>
                <w:szCs w:val="20"/>
              </w:rPr>
              <w:t>Prof. Dr. Atilla  Murathan ile birlikte)</w:t>
            </w:r>
          </w:p>
        </w:tc>
        <w:tc>
          <w:tcPr>
            <w:tcW w:w="2127" w:type="dxa"/>
          </w:tcPr>
          <w:p w:rsidR="001771CF" w:rsidRDefault="001771CF" w:rsidP="005E0C81"/>
        </w:tc>
        <w:tc>
          <w:tcPr>
            <w:tcW w:w="3969" w:type="dxa"/>
          </w:tcPr>
          <w:p w:rsidR="001771CF" w:rsidRDefault="001771CF" w:rsidP="005E0C81"/>
        </w:tc>
      </w:tr>
      <w:tr w:rsidR="001771CF" w:rsidTr="00CC23E4">
        <w:tc>
          <w:tcPr>
            <w:tcW w:w="959" w:type="dxa"/>
          </w:tcPr>
          <w:p w:rsidR="001771CF" w:rsidRPr="00C7519A" w:rsidRDefault="00E06D3C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1771CF" w:rsidRDefault="001771CF" w:rsidP="00E06D3C">
            <w:pPr>
              <w:tabs>
                <w:tab w:val="left" w:pos="284"/>
              </w:tabs>
              <w:ind w:left="3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16101">
              <w:rPr>
                <w:rFonts w:ascii="Arial" w:hAnsi="Arial" w:cs="Arial"/>
                <w:sz w:val="20"/>
                <w:szCs w:val="20"/>
              </w:rPr>
              <w:t xml:space="preserve">Seval Eroğlu, Petrol rafinerilerinde yangın risklerinin belirlenmesi: rafineri tank sahası,  örneği TC Çalışma ve Sosyal Güvenlik Bakanlığı Çalışma Ve Sosyal Güvenlik Eğitim Ve Araştırma Merkezi, </w:t>
            </w:r>
          </w:p>
        </w:tc>
        <w:tc>
          <w:tcPr>
            <w:tcW w:w="2409" w:type="dxa"/>
          </w:tcPr>
          <w:p w:rsidR="001771CF" w:rsidRPr="00E06D3C" w:rsidRDefault="00E06D3C" w:rsidP="00E06D3C">
            <w:pPr>
              <w:rPr>
                <w:rFonts w:ascii="Arial" w:hAnsi="Arial" w:cs="Arial"/>
                <w:sz w:val="20"/>
                <w:szCs w:val="20"/>
              </w:rPr>
            </w:pPr>
            <w:r w:rsidRPr="00E06D3C">
              <w:rPr>
                <w:rFonts w:ascii="Arial" w:hAnsi="Arial" w:cs="Arial"/>
                <w:sz w:val="20"/>
                <w:szCs w:val="20"/>
              </w:rPr>
              <w:t xml:space="preserve">Uzmanlık TC Çalışma ve Sosyal Güvenlik Bakanlığı </w:t>
            </w:r>
          </w:p>
        </w:tc>
        <w:tc>
          <w:tcPr>
            <w:tcW w:w="2127" w:type="dxa"/>
          </w:tcPr>
          <w:p w:rsidR="001771CF" w:rsidRDefault="001771CF" w:rsidP="005E0C81"/>
        </w:tc>
        <w:tc>
          <w:tcPr>
            <w:tcW w:w="3969" w:type="dxa"/>
          </w:tcPr>
          <w:p w:rsidR="001771CF" w:rsidRDefault="001771CF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1771CF" w:rsidP="00E06D3C">
            <w:pPr>
              <w:ind w:left="34"/>
              <w:jc w:val="both"/>
            </w:pPr>
            <w:r>
              <w:rPr>
                <w:rFonts w:ascii="Arial" w:hAnsi="Arial" w:cs="Arial"/>
                <w:bCs/>
                <w:sz w:val="20"/>
                <w:szCs w:val="20"/>
              </w:rPr>
              <w:t>Kaan Soysal, Bor Nitrür Kaplanmış Malzemelerde Yarı İletkenlik Özellikleri</w:t>
            </w:r>
          </w:p>
        </w:tc>
        <w:tc>
          <w:tcPr>
            <w:tcW w:w="2409" w:type="dxa"/>
          </w:tcPr>
          <w:p w:rsidR="00E27F58" w:rsidRPr="00E06D3C" w:rsidRDefault="00E06D3C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E06D3C">
              <w:rPr>
                <w:rFonts w:ascii="Arial" w:hAnsi="Arial" w:cs="Arial"/>
                <w:sz w:val="20"/>
                <w:szCs w:val="20"/>
              </w:rPr>
              <w:t>Doktora</w:t>
            </w:r>
          </w:p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1771CF" w:rsidP="00E06D3C">
            <w:pPr>
              <w:tabs>
                <w:tab w:val="left" w:pos="0"/>
                <w:tab w:val="left" w:pos="142"/>
                <w:tab w:val="left" w:pos="426"/>
              </w:tabs>
              <w:ind w:left="34"/>
              <w:jc w:val="both"/>
            </w:pP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D5D71">
              <w:rPr>
                <w:rFonts w:ascii="Arial" w:hAnsi="Arial" w:cs="Arial"/>
                <w:bCs/>
                <w:sz w:val="20"/>
                <w:szCs w:val="20"/>
              </w:rPr>
              <w:t xml:space="preserve">ancar </w:t>
            </w:r>
            <w:r w:rsidR="00E06D3C">
              <w:rPr>
                <w:rFonts w:ascii="Arial" w:hAnsi="Arial" w:cs="Arial"/>
                <w:bCs/>
                <w:sz w:val="20"/>
                <w:szCs w:val="20"/>
              </w:rPr>
              <w:t>U</w:t>
            </w:r>
            <w:r w:rsidRPr="00FD5D71">
              <w:rPr>
                <w:rFonts w:ascii="Arial" w:hAnsi="Arial" w:cs="Arial"/>
                <w:bCs/>
                <w:sz w:val="20"/>
                <w:szCs w:val="20"/>
              </w:rPr>
              <w:t>zunoğlu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E,  </w:t>
            </w:r>
            <w:r w:rsidRPr="00FD5D71">
              <w:rPr>
                <w:rFonts w:ascii="Arial" w:hAnsi="Arial" w:cs="Arial"/>
                <w:bCs/>
                <w:sz w:val="20"/>
                <w:szCs w:val="20"/>
              </w:rPr>
              <w:t>Nişasta esaslı doğal atıklardan biyobozunur plastik eldesi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2409" w:type="dxa"/>
          </w:tcPr>
          <w:p w:rsidR="00E27F58" w:rsidRPr="00E06D3C" w:rsidRDefault="00E06D3C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E06D3C">
              <w:rPr>
                <w:rFonts w:ascii="Arial" w:hAnsi="Arial" w:cs="Arial"/>
                <w:sz w:val="20"/>
                <w:szCs w:val="20"/>
              </w:rPr>
              <w:t>YL</w:t>
            </w:r>
          </w:p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06D3C" w:rsidP="005E0C81">
            <w:r>
              <w:t>1</w:t>
            </w:r>
          </w:p>
        </w:tc>
      </w:tr>
      <w:tr w:rsidR="001771CF" w:rsidTr="00CC23E4">
        <w:tc>
          <w:tcPr>
            <w:tcW w:w="959" w:type="dxa"/>
          </w:tcPr>
          <w:p w:rsidR="001771CF" w:rsidRPr="00C7519A" w:rsidRDefault="001771CF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</w:p>
        </w:tc>
        <w:tc>
          <w:tcPr>
            <w:tcW w:w="6096" w:type="dxa"/>
          </w:tcPr>
          <w:p w:rsidR="001771CF" w:rsidRDefault="001771CF" w:rsidP="00E06D3C">
            <w:pPr>
              <w:tabs>
                <w:tab w:val="left" w:pos="0"/>
                <w:tab w:val="left" w:pos="142"/>
                <w:tab w:val="left" w:pos="426"/>
              </w:tabs>
              <w:ind w:left="3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Özkaynak D.,</w:t>
            </w:r>
            <w:r w:rsidRPr="00FD5D71">
              <w:rPr>
                <w:rFonts w:ascii="Arial" w:hAnsi="Arial" w:cs="Arial"/>
                <w:sz w:val="20"/>
                <w:szCs w:val="20"/>
              </w:rPr>
              <w:t>Tarım atıklarının biyobozunur ve antibakteriyel plastikte kullanılabilirliği</w:t>
            </w:r>
          </w:p>
        </w:tc>
        <w:tc>
          <w:tcPr>
            <w:tcW w:w="2409" w:type="dxa"/>
          </w:tcPr>
          <w:p w:rsidR="001771CF" w:rsidRPr="00E06D3C" w:rsidRDefault="00E06D3C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E06D3C">
              <w:rPr>
                <w:rFonts w:ascii="Arial" w:hAnsi="Arial" w:cs="Arial"/>
                <w:sz w:val="20"/>
                <w:szCs w:val="20"/>
              </w:rPr>
              <w:t>YL</w:t>
            </w:r>
          </w:p>
        </w:tc>
        <w:tc>
          <w:tcPr>
            <w:tcW w:w="2127" w:type="dxa"/>
          </w:tcPr>
          <w:p w:rsidR="001771CF" w:rsidRDefault="001771CF" w:rsidP="005E0C81"/>
        </w:tc>
        <w:tc>
          <w:tcPr>
            <w:tcW w:w="3969" w:type="dxa"/>
          </w:tcPr>
          <w:p w:rsidR="001771CF" w:rsidRDefault="00E06D3C" w:rsidP="005E0C81">
            <w:r>
              <w:t>1</w:t>
            </w:r>
          </w:p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456B"/>
    <w:multiLevelType w:val="hybridMultilevel"/>
    <w:tmpl w:val="BFD03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E420D2B"/>
    <w:multiLevelType w:val="hybridMultilevel"/>
    <w:tmpl w:val="F4D63E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8F328C"/>
    <w:multiLevelType w:val="hybridMultilevel"/>
    <w:tmpl w:val="017EA14E"/>
    <w:lvl w:ilvl="0" w:tplc="041F000F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4E13496"/>
    <w:multiLevelType w:val="hybridMultilevel"/>
    <w:tmpl w:val="488808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2972BE"/>
    <w:multiLevelType w:val="hybridMultilevel"/>
    <w:tmpl w:val="69020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865F5"/>
    <w:rsid w:val="000D72D8"/>
    <w:rsid w:val="00130DD0"/>
    <w:rsid w:val="001771CF"/>
    <w:rsid w:val="002418E9"/>
    <w:rsid w:val="0026770B"/>
    <w:rsid w:val="00270873"/>
    <w:rsid w:val="00320942"/>
    <w:rsid w:val="0034305A"/>
    <w:rsid w:val="003E19AF"/>
    <w:rsid w:val="004E641D"/>
    <w:rsid w:val="0054212E"/>
    <w:rsid w:val="005938CF"/>
    <w:rsid w:val="005F7663"/>
    <w:rsid w:val="006339D0"/>
    <w:rsid w:val="00664EAA"/>
    <w:rsid w:val="006805BB"/>
    <w:rsid w:val="007E0063"/>
    <w:rsid w:val="00874E0A"/>
    <w:rsid w:val="00963FE2"/>
    <w:rsid w:val="00985667"/>
    <w:rsid w:val="009A21E8"/>
    <w:rsid w:val="009A5167"/>
    <w:rsid w:val="009F2CA6"/>
    <w:rsid w:val="00A56F1E"/>
    <w:rsid w:val="00A6079A"/>
    <w:rsid w:val="00AA0E19"/>
    <w:rsid w:val="00B82EDD"/>
    <w:rsid w:val="00BA2A2A"/>
    <w:rsid w:val="00BC350D"/>
    <w:rsid w:val="00C22822"/>
    <w:rsid w:val="00C61B09"/>
    <w:rsid w:val="00C7519A"/>
    <w:rsid w:val="00CC23E4"/>
    <w:rsid w:val="00CC58E5"/>
    <w:rsid w:val="00D06662"/>
    <w:rsid w:val="00E06D3C"/>
    <w:rsid w:val="00E27F58"/>
    <w:rsid w:val="00E9609F"/>
    <w:rsid w:val="00EB3FEC"/>
    <w:rsid w:val="00F31C97"/>
    <w:rsid w:val="00FA1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uiPriority w:val="22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6770B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9F2CA6"/>
    <w:pPr>
      <w:spacing w:after="200" w:line="276" w:lineRule="auto"/>
      <w:ind w:left="720"/>
      <w:contextualSpacing/>
    </w:pPr>
    <w:rPr>
      <w:rFonts w:ascii="Adobe Garamond Pro" w:eastAsia="Calibri" w:hAnsi="Adobe Garamond Pro"/>
      <w:sz w:val="28"/>
      <w:szCs w:val="22"/>
    </w:rPr>
  </w:style>
  <w:style w:type="paragraph" w:customStyle="1" w:styleId="BodyTextIndent31">
    <w:name w:val="Body Text Indent 31"/>
    <w:basedOn w:val="Normal"/>
    <w:uiPriority w:val="99"/>
    <w:rsid w:val="009F2CA6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color w:val="000000"/>
      <w:szCs w:val="20"/>
      <w:lang w:eastAsia="tr-TR"/>
    </w:rPr>
  </w:style>
  <w:style w:type="character" w:customStyle="1" w:styleId="databold1">
    <w:name w:val="data_bold1"/>
    <w:rsid w:val="00E06D3C"/>
    <w:rPr>
      <w:b/>
      <w:bCs/>
    </w:rPr>
  </w:style>
  <w:style w:type="character" w:customStyle="1" w:styleId="label2">
    <w:name w:val="label2"/>
    <w:basedOn w:val="VarsaylanParagrafYazTipi"/>
    <w:rsid w:val="00E06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uiPriority w:val="22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6770B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9F2CA6"/>
    <w:pPr>
      <w:spacing w:after="200" w:line="276" w:lineRule="auto"/>
      <w:ind w:left="720"/>
      <w:contextualSpacing/>
    </w:pPr>
    <w:rPr>
      <w:rFonts w:ascii="Adobe Garamond Pro" w:eastAsia="Calibri" w:hAnsi="Adobe Garamond Pro"/>
      <w:sz w:val="28"/>
      <w:szCs w:val="22"/>
    </w:rPr>
  </w:style>
  <w:style w:type="paragraph" w:customStyle="1" w:styleId="BodyTextIndent31">
    <w:name w:val="Body Text Indent 31"/>
    <w:basedOn w:val="Normal"/>
    <w:uiPriority w:val="99"/>
    <w:rsid w:val="009F2CA6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color w:val="000000"/>
      <w:szCs w:val="20"/>
      <w:lang w:eastAsia="tr-TR"/>
    </w:rPr>
  </w:style>
  <w:style w:type="character" w:customStyle="1" w:styleId="databold1">
    <w:name w:val="data_bold1"/>
    <w:rsid w:val="00E06D3C"/>
    <w:rPr>
      <w:b/>
      <w:bCs/>
    </w:rPr>
  </w:style>
  <w:style w:type="character" w:customStyle="1" w:styleId="label2">
    <w:name w:val="label2"/>
    <w:basedOn w:val="VarsaylanParagrafYazTipi"/>
    <w:rsid w:val="00E06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3.gazi.edu.tr/%7Eamurathan/Olcum%20Belirsizligi.doc" TargetMode="External"/><Relationship Id="rId13" Type="http://schemas.openxmlformats.org/officeDocument/2006/relationships/hyperlink" Target="http://www.mmfdergi.gazi.edu.tr/index.php/MMF/article/view/112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3.gazi.edu.tr/%7Eamurathan/Metod%20Validasyon.doc" TargetMode="External"/><Relationship Id="rId12" Type="http://schemas.openxmlformats.org/officeDocument/2006/relationships/hyperlink" Target="http://www.mmfdergi.gazi.edu.tr/index.php/MMF/article/view/10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urathan@gazi.edu.tr%20" TargetMode="External"/><Relationship Id="rId11" Type="http://schemas.openxmlformats.org/officeDocument/2006/relationships/hyperlink" Target="http://w3.gazi.edu.tr/%7Eamurathan/Olcum%20Belirsizligi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3.gazi.edu.tr/%7Eamurathan/TS%20EN%2017025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3.gazi.edu.tr/%7Eamurathan/I%C3%A7%20Kalite%20Kontrol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1269</Words>
  <Characters>7238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2018-01-05T06:58:00Z</dcterms:created>
  <dcterms:modified xsi:type="dcterms:W3CDTF">2018-01-05T06:58:00Z</dcterms:modified>
</cp:coreProperties>
</file>